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oter1.xml" ContentType="application/vnd.openxmlformats-officedocument.wordprocessingml.footer+xml"/>
  <Override PartName="/word/footnotes.xml" ContentType="application/vnd.openxmlformats-officedocument.wordprocessingml.footnotes+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10D30CC">
      <w:pPr>
        <w:spacing w:before="101" w:line="230" w:lineRule="auto"/>
        <w:rPr>
          <w:rFonts w:ascii="黑体" w:hAnsi="黑体" w:eastAsia="黑体" w:cs="黑体"/>
          <w:sz w:val="31"/>
          <w:szCs w:val="31"/>
        </w:rPr>
      </w:pPr>
      <w:r>
        <w:rPr>
          <w:rFonts w:ascii="黑体" w:hAnsi="黑体" w:eastAsia="黑体" w:cs="黑体"/>
          <w:spacing w:val="-6"/>
          <w:sz w:val="31"/>
          <w:szCs w:val="31"/>
        </w:rPr>
        <w:t>附件</w:t>
      </w:r>
    </w:p>
    <w:p w14:paraId="310642ED">
      <w:pPr>
        <w:spacing w:before="118" w:line="181" w:lineRule="auto"/>
        <w:ind w:left="1983"/>
        <w:outlineLvl w:val="2"/>
        <w:rPr>
          <w:rFonts w:ascii="方正小标宋简体" w:hAnsi="方正小标宋简体" w:eastAsia="方正小标宋简体" w:cs="方正小标宋简体"/>
          <w:sz w:val="40"/>
          <w:szCs w:val="40"/>
        </w:rPr>
      </w:pPr>
      <w:r>
        <w:rPr>
          <w:rFonts w:ascii="方正小标宋简体" w:hAnsi="方正小标宋简体" w:eastAsia="方正小标宋简体" w:cs="方正小标宋简体"/>
          <w:sz w:val="40"/>
          <w:szCs w:val="40"/>
        </w:rPr>
        <w:t>济南高新东区医院（山东健康集团济南医院）</w:t>
      </w:r>
      <w:r>
        <w:rPr>
          <w:rFonts w:hint="eastAsia" w:ascii="方正小标宋简体" w:hAnsi="方正小标宋简体" w:eastAsia="方正小标宋简体" w:cs="方正小标宋简体"/>
          <w:sz w:val="40"/>
          <w:szCs w:val="40"/>
          <w:lang w:val="en-US" w:eastAsia="zh-CN"/>
        </w:rPr>
        <w:t>急缺岗位</w:t>
      </w:r>
      <w:r>
        <w:rPr>
          <w:rFonts w:ascii="方正小标宋简体" w:hAnsi="方正小标宋简体" w:eastAsia="方正小标宋简体" w:cs="方正小标宋简体"/>
          <w:sz w:val="40"/>
          <w:szCs w:val="40"/>
        </w:rPr>
        <w:t>招聘计划表</w:t>
      </w:r>
    </w:p>
    <w:tbl>
      <w:tblPr>
        <w:tblStyle w:val="4"/>
        <w:tblW w:w="14980" w:type="dxa"/>
        <w:jc w:val="center"/>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autofit"/>
        <w:tblCellMar>
          <w:top w:w="0" w:type="dxa"/>
          <w:left w:w="0" w:type="dxa"/>
          <w:bottom w:w="0" w:type="dxa"/>
          <w:right w:w="0" w:type="dxa"/>
        </w:tblCellMar>
      </w:tblPr>
      <w:tblGrid>
        <w:gridCol w:w="301"/>
        <w:gridCol w:w="1168"/>
        <w:gridCol w:w="429"/>
        <w:gridCol w:w="1116"/>
        <w:gridCol w:w="443"/>
        <w:gridCol w:w="636"/>
        <w:gridCol w:w="476"/>
        <w:gridCol w:w="550"/>
        <w:gridCol w:w="6135"/>
        <w:gridCol w:w="3726"/>
      </w:tblGrid>
      <w:tr w14:paraId="0979A52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0" w:hRule="atLeast"/>
          <w:tblHeader/>
          <w:jc w:val="center"/>
        </w:trPr>
        <w:tc>
          <w:tcPr>
            <w:tcW w:w="0" w:type="auto"/>
            <w:vAlign w:val="center"/>
          </w:tcPr>
          <w:p w14:paraId="250FBA43">
            <w:pPr>
              <w:snapToGrid w:val="0"/>
              <w:spacing w:before="192" w:line="240" w:lineRule="auto"/>
              <w:ind w:left="0" w:leftChars="0" w:right="0" w:rightChars="0" w:firstLine="0" w:firstLineChars="0"/>
              <w:jc w:val="center"/>
              <w:rPr>
                <w:rFonts w:ascii="黑体" w:hAnsi="黑体" w:eastAsia="黑体" w:cs="黑体"/>
                <w:b/>
                <w:sz w:val="24"/>
                <w:szCs w:val="24"/>
              </w:rPr>
            </w:pPr>
            <w:bookmarkStart w:id="0" w:name="_GoBack"/>
            <w:bookmarkEnd w:id="0"/>
            <w:r>
              <w:rPr>
                <w:rFonts w:ascii="黑体" w:hAnsi="黑体" w:eastAsia="黑体" w:cs="黑体"/>
                <w:b/>
                <w:spacing w:val="-5"/>
                <w:sz w:val="24"/>
                <w:szCs w:val="24"/>
              </w:rPr>
              <w:t>序号</w:t>
            </w:r>
          </w:p>
        </w:tc>
        <w:tc>
          <w:tcPr>
            <w:tcW w:w="0" w:type="auto"/>
            <w:vAlign w:val="center"/>
          </w:tcPr>
          <w:p w14:paraId="7CE10C52">
            <w:pPr>
              <w:snapToGrid w:val="0"/>
              <w:spacing w:before="192" w:line="240" w:lineRule="auto"/>
              <w:ind w:left="0" w:leftChars="0" w:right="0" w:rightChars="0" w:firstLine="0" w:firstLineChars="0"/>
              <w:jc w:val="center"/>
              <w:rPr>
                <w:rFonts w:ascii="黑体" w:hAnsi="黑体" w:eastAsia="黑体" w:cs="黑体"/>
                <w:b/>
                <w:sz w:val="24"/>
                <w:szCs w:val="24"/>
              </w:rPr>
            </w:pPr>
            <w:r>
              <w:rPr>
                <w:rFonts w:ascii="黑体" w:hAnsi="黑体" w:eastAsia="黑体" w:cs="黑体"/>
                <w:b/>
                <w:spacing w:val="-4"/>
                <w:sz w:val="24"/>
                <w:szCs w:val="24"/>
              </w:rPr>
              <w:t>用人单位</w:t>
            </w:r>
          </w:p>
        </w:tc>
        <w:tc>
          <w:tcPr>
            <w:tcW w:w="0" w:type="auto"/>
            <w:vAlign w:val="center"/>
          </w:tcPr>
          <w:p w14:paraId="73078ECF">
            <w:pPr>
              <w:snapToGrid w:val="0"/>
              <w:spacing w:before="39" w:line="240" w:lineRule="auto"/>
              <w:ind w:left="0" w:leftChars="0" w:right="0" w:rightChars="0" w:firstLine="0" w:firstLineChars="0"/>
              <w:jc w:val="center"/>
              <w:rPr>
                <w:rFonts w:ascii="黑体" w:hAnsi="黑体" w:eastAsia="黑体" w:cs="黑体"/>
                <w:b/>
                <w:sz w:val="24"/>
                <w:szCs w:val="24"/>
              </w:rPr>
            </w:pPr>
            <w:r>
              <w:rPr>
                <w:rFonts w:ascii="黑体" w:hAnsi="黑体" w:eastAsia="黑体" w:cs="黑体"/>
                <w:b/>
                <w:spacing w:val="-13"/>
                <w:sz w:val="24"/>
                <w:szCs w:val="24"/>
              </w:rPr>
              <w:t>岗位</w:t>
            </w:r>
            <w:r>
              <w:rPr>
                <w:rFonts w:ascii="黑体" w:hAnsi="黑体" w:eastAsia="黑体" w:cs="黑体"/>
                <w:b/>
                <w:spacing w:val="-6"/>
                <w:sz w:val="24"/>
                <w:szCs w:val="24"/>
              </w:rPr>
              <w:t>名称</w:t>
            </w:r>
          </w:p>
        </w:tc>
        <w:tc>
          <w:tcPr>
            <w:tcW w:w="0" w:type="auto"/>
            <w:vAlign w:val="center"/>
          </w:tcPr>
          <w:p w14:paraId="60B169C7">
            <w:pPr>
              <w:snapToGrid w:val="0"/>
              <w:spacing w:before="38" w:line="240" w:lineRule="auto"/>
              <w:ind w:left="0" w:leftChars="0" w:right="0" w:rightChars="0" w:firstLine="0" w:firstLineChars="0"/>
              <w:jc w:val="center"/>
              <w:rPr>
                <w:rFonts w:ascii="黑体" w:hAnsi="黑体" w:eastAsia="黑体" w:cs="黑体"/>
                <w:b/>
                <w:sz w:val="24"/>
                <w:szCs w:val="24"/>
              </w:rPr>
            </w:pPr>
            <w:r>
              <w:rPr>
                <w:rFonts w:ascii="黑体" w:hAnsi="黑体" w:eastAsia="黑体" w:cs="黑体"/>
                <w:b/>
                <w:spacing w:val="-8"/>
                <w:sz w:val="24"/>
                <w:szCs w:val="24"/>
              </w:rPr>
              <w:t>具体</w:t>
            </w:r>
            <w:r>
              <w:rPr>
                <w:rFonts w:ascii="黑体" w:hAnsi="黑体" w:eastAsia="黑体" w:cs="黑体"/>
                <w:b/>
                <w:spacing w:val="-13"/>
                <w:sz w:val="24"/>
                <w:szCs w:val="24"/>
              </w:rPr>
              <w:t>岗位</w:t>
            </w:r>
          </w:p>
        </w:tc>
        <w:tc>
          <w:tcPr>
            <w:tcW w:w="0" w:type="auto"/>
            <w:vAlign w:val="center"/>
          </w:tcPr>
          <w:p w14:paraId="10523CCF">
            <w:pPr>
              <w:snapToGrid w:val="0"/>
              <w:spacing w:before="39" w:line="240" w:lineRule="auto"/>
              <w:ind w:left="0" w:leftChars="0" w:right="0" w:rightChars="0" w:firstLine="0" w:firstLineChars="0"/>
              <w:jc w:val="center"/>
              <w:rPr>
                <w:rFonts w:ascii="黑体" w:hAnsi="黑体" w:eastAsia="黑体" w:cs="黑体"/>
                <w:b/>
                <w:sz w:val="24"/>
                <w:szCs w:val="24"/>
              </w:rPr>
            </w:pPr>
            <w:r>
              <w:rPr>
                <w:rFonts w:ascii="黑体" w:hAnsi="黑体" w:eastAsia="黑体" w:cs="黑体"/>
                <w:b/>
                <w:spacing w:val="-5"/>
                <w:sz w:val="24"/>
                <w:szCs w:val="24"/>
              </w:rPr>
              <w:t>招聘</w:t>
            </w:r>
            <w:r>
              <w:rPr>
                <w:rFonts w:ascii="黑体" w:hAnsi="黑体" w:eastAsia="黑体" w:cs="黑体"/>
                <w:b/>
                <w:spacing w:val="-6"/>
                <w:sz w:val="24"/>
                <w:szCs w:val="24"/>
              </w:rPr>
              <w:t>形式</w:t>
            </w:r>
          </w:p>
        </w:tc>
        <w:tc>
          <w:tcPr>
            <w:tcW w:w="0" w:type="auto"/>
            <w:vAlign w:val="center"/>
          </w:tcPr>
          <w:p w14:paraId="0E38E3F8">
            <w:pPr>
              <w:snapToGrid w:val="0"/>
              <w:spacing w:before="39" w:line="240" w:lineRule="auto"/>
              <w:ind w:left="0" w:leftChars="0" w:right="0" w:rightChars="0" w:firstLine="0" w:firstLineChars="0"/>
              <w:jc w:val="center"/>
              <w:rPr>
                <w:rFonts w:ascii="黑体" w:hAnsi="黑体" w:eastAsia="黑体" w:cs="黑体"/>
                <w:b/>
                <w:sz w:val="24"/>
                <w:szCs w:val="24"/>
              </w:rPr>
            </w:pPr>
            <w:r>
              <w:rPr>
                <w:rFonts w:ascii="黑体" w:hAnsi="黑体" w:eastAsia="黑体" w:cs="黑体"/>
                <w:b/>
                <w:spacing w:val="-5"/>
                <w:sz w:val="24"/>
                <w:szCs w:val="24"/>
              </w:rPr>
              <w:t>招聘</w:t>
            </w:r>
            <w:r>
              <w:rPr>
                <w:rFonts w:ascii="黑体" w:hAnsi="黑体" w:eastAsia="黑体" w:cs="黑体"/>
                <w:b/>
                <w:spacing w:val="-7"/>
                <w:sz w:val="24"/>
                <w:szCs w:val="24"/>
              </w:rPr>
              <w:t>人数</w:t>
            </w:r>
          </w:p>
        </w:tc>
        <w:tc>
          <w:tcPr>
            <w:tcW w:w="0" w:type="auto"/>
            <w:vAlign w:val="center"/>
          </w:tcPr>
          <w:p w14:paraId="26AEEBBE">
            <w:pPr>
              <w:snapToGrid w:val="0"/>
              <w:spacing w:before="192" w:line="240" w:lineRule="auto"/>
              <w:ind w:left="0" w:leftChars="0" w:right="0" w:rightChars="0" w:firstLine="0" w:firstLineChars="0"/>
              <w:jc w:val="center"/>
              <w:rPr>
                <w:rFonts w:ascii="黑体" w:hAnsi="黑体" w:eastAsia="黑体" w:cs="黑体"/>
                <w:b/>
                <w:sz w:val="24"/>
                <w:szCs w:val="24"/>
              </w:rPr>
            </w:pPr>
            <w:r>
              <w:rPr>
                <w:rFonts w:ascii="黑体" w:hAnsi="黑体" w:eastAsia="黑体" w:cs="黑体"/>
                <w:b/>
                <w:spacing w:val="-5"/>
                <w:sz w:val="24"/>
                <w:szCs w:val="24"/>
              </w:rPr>
              <w:t>学历要求</w:t>
            </w:r>
          </w:p>
        </w:tc>
        <w:tc>
          <w:tcPr>
            <w:tcW w:w="0" w:type="auto"/>
            <w:vAlign w:val="center"/>
          </w:tcPr>
          <w:p w14:paraId="1D21DFBA">
            <w:pPr>
              <w:snapToGrid w:val="0"/>
              <w:spacing w:before="38" w:line="240" w:lineRule="auto"/>
              <w:ind w:left="0" w:leftChars="0" w:right="0" w:rightChars="0" w:firstLine="0" w:firstLineChars="0"/>
              <w:jc w:val="center"/>
              <w:rPr>
                <w:rFonts w:ascii="黑体" w:hAnsi="黑体" w:eastAsia="黑体" w:cs="黑体"/>
                <w:b/>
                <w:sz w:val="24"/>
                <w:szCs w:val="24"/>
              </w:rPr>
            </w:pPr>
            <w:r>
              <w:rPr>
                <w:rFonts w:ascii="黑体" w:hAnsi="黑体" w:eastAsia="黑体" w:cs="黑体"/>
                <w:b/>
                <w:spacing w:val="-8"/>
                <w:sz w:val="24"/>
                <w:szCs w:val="24"/>
              </w:rPr>
              <w:t>专业</w:t>
            </w:r>
            <w:r>
              <w:rPr>
                <w:rFonts w:ascii="黑体" w:hAnsi="黑体" w:eastAsia="黑体" w:cs="黑体"/>
                <w:b/>
                <w:spacing w:val="-4"/>
                <w:sz w:val="24"/>
                <w:szCs w:val="24"/>
              </w:rPr>
              <w:t>要求</w:t>
            </w:r>
          </w:p>
        </w:tc>
        <w:tc>
          <w:tcPr>
            <w:tcW w:w="6135" w:type="dxa"/>
            <w:vAlign w:val="center"/>
          </w:tcPr>
          <w:p w14:paraId="47D0957B">
            <w:pPr>
              <w:snapToGrid w:val="0"/>
              <w:spacing w:before="192" w:line="240" w:lineRule="auto"/>
              <w:ind w:left="0" w:leftChars="0" w:right="0" w:rightChars="0" w:firstLine="0" w:firstLineChars="0"/>
              <w:jc w:val="center"/>
              <w:rPr>
                <w:rFonts w:ascii="黑体" w:hAnsi="黑体" w:eastAsia="黑体" w:cs="黑体"/>
                <w:b/>
                <w:sz w:val="24"/>
                <w:szCs w:val="24"/>
              </w:rPr>
            </w:pPr>
            <w:r>
              <w:rPr>
                <w:rFonts w:ascii="黑体" w:hAnsi="黑体" w:eastAsia="黑体" w:cs="黑体"/>
                <w:b/>
                <w:spacing w:val="-3"/>
                <w:sz w:val="24"/>
                <w:szCs w:val="24"/>
              </w:rPr>
              <w:t>任职要求</w:t>
            </w:r>
          </w:p>
        </w:tc>
        <w:tc>
          <w:tcPr>
            <w:tcW w:w="3726" w:type="dxa"/>
            <w:vAlign w:val="center"/>
          </w:tcPr>
          <w:p w14:paraId="7886E733">
            <w:pPr>
              <w:snapToGrid w:val="0"/>
              <w:spacing w:before="191" w:line="240" w:lineRule="auto"/>
              <w:ind w:left="0" w:leftChars="0" w:right="0" w:rightChars="0" w:firstLine="0" w:firstLineChars="0"/>
              <w:jc w:val="center"/>
              <w:rPr>
                <w:rFonts w:ascii="黑体" w:hAnsi="黑体" w:eastAsia="黑体" w:cs="黑体"/>
                <w:b/>
                <w:sz w:val="24"/>
                <w:szCs w:val="24"/>
              </w:rPr>
            </w:pPr>
            <w:r>
              <w:rPr>
                <w:rFonts w:ascii="黑体" w:hAnsi="黑体" w:eastAsia="黑体" w:cs="黑体"/>
                <w:b/>
                <w:spacing w:val="-3"/>
                <w:sz w:val="24"/>
                <w:szCs w:val="24"/>
              </w:rPr>
              <w:t>工作地点</w:t>
            </w:r>
          </w:p>
        </w:tc>
      </w:tr>
      <w:tr w14:paraId="47FCFA0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0" w:hRule="atLeast"/>
          <w:jc w:val="center"/>
        </w:trPr>
        <w:tc>
          <w:tcPr>
            <w:tcW w:w="0" w:type="auto"/>
            <w:vAlign w:val="center"/>
          </w:tcPr>
          <w:p w14:paraId="4BDFC6D7">
            <w:pPr>
              <w:pStyle w:val="5"/>
              <w:snapToGrid w:val="0"/>
              <w:spacing w:before="62" w:line="240" w:lineRule="auto"/>
              <w:ind w:left="0" w:leftChars="0" w:right="0" w:rightChars="0" w:firstLine="0" w:firstLineChars="0"/>
              <w:jc w:val="center"/>
              <w:rPr>
                <w:rFonts w:ascii="FangSong_GB2312" w:eastAsia="FangSong_GB2312"/>
                <w:sz w:val="18"/>
              </w:rPr>
            </w:pPr>
            <w:r>
              <w:rPr>
                <w:rFonts w:ascii="FangSong_GB2312" w:eastAsia="FangSong_GB2312"/>
                <w:position w:val="1"/>
                <w:sz w:val="18"/>
              </w:rPr>
              <w:t>1</w:t>
            </w:r>
          </w:p>
        </w:tc>
        <w:tc>
          <w:tcPr>
            <w:tcW w:w="0" w:type="auto"/>
            <w:vAlign w:val="center"/>
          </w:tcPr>
          <w:p w14:paraId="6697A579">
            <w:pPr>
              <w:pStyle w:val="5"/>
              <w:snapToGrid w:val="0"/>
              <w:spacing w:before="62" w:line="240" w:lineRule="auto"/>
              <w:ind w:left="0" w:leftChars="0" w:right="0" w:rightChars="0" w:firstLine="0" w:firstLineChars="0"/>
              <w:jc w:val="left"/>
              <w:rPr>
                <w:rFonts w:ascii="FangSong_GB2312" w:eastAsia="FangSong_GB2312"/>
                <w:sz w:val="18"/>
              </w:rPr>
            </w:pPr>
            <w:r>
              <w:rPr>
                <w:rFonts w:ascii="FangSong_GB2312" w:eastAsia="FangSong_GB2312"/>
                <w:spacing w:val="7"/>
                <w:sz w:val="18"/>
              </w:rPr>
              <w:t>济南高新东区医院</w:t>
            </w:r>
          </w:p>
          <w:p w14:paraId="6FC45266">
            <w:pPr>
              <w:pStyle w:val="5"/>
              <w:snapToGrid w:val="0"/>
              <w:spacing w:before="30" w:line="240" w:lineRule="auto"/>
              <w:ind w:left="0" w:leftChars="0" w:right="0" w:rightChars="0" w:firstLine="0" w:firstLineChars="0"/>
              <w:jc w:val="left"/>
              <w:rPr>
                <w:rFonts w:ascii="FangSong_GB2312" w:eastAsia="FangSong_GB2312"/>
                <w:sz w:val="18"/>
              </w:rPr>
            </w:pPr>
            <w:r>
              <w:rPr>
                <w:rFonts w:ascii="FangSong_GB2312" w:eastAsia="FangSong_GB2312"/>
                <w:spacing w:val="9"/>
                <w:sz w:val="18"/>
              </w:rPr>
              <w:t>（山东健康集团</w:t>
            </w:r>
          </w:p>
          <w:p w14:paraId="79893EFB">
            <w:pPr>
              <w:pStyle w:val="5"/>
              <w:snapToGrid w:val="0"/>
              <w:spacing w:before="30" w:line="240" w:lineRule="auto"/>
              <w:ind w:left="0" w:leftChars="0" w:right="0" w:rightChars="0" w:firstLine="0" w:firstLineChars="0"/>
              <w:jc w:val="left"/>
              <w:rPr>
                <w:rFonts w:ascii="FangSong_GB2312" w:eastAsia="FangSong_GB2312"/>
                <w:sz w:val="18"/>
              </w:rPr>
            </w:pPr>
            <w:r>
              <w:rPr>
                <w:rFonts w:ascii="FangSong_GB2312" w:eastAsia="FangSong_GB2312"/>
                <w:spacing w:val="5"/>
                <w:sz w:val="18"/>
              </w:rPr>
              <w:t>济南医院）</w:t>
            </w:r>
          </w:p>
        </w:tc>
        <w:tc>
          <w:tcPr>
            <w:tcW w:w="0" w:type="auto"/>
            <w:vAlign w:val="center"/>
          </w:tcPr>
          <w:p w14:paraId="0A97343E">
            <w:pPr>
              <w:pStyle w:val="5"/>
              <w:snapToGrid w:val="0"/>
              <w:spacing w:before="62" w:line="240" w:lineRule="auto"/>
              <w:ind w:left="0" w:leftChars="0" w:right="0" w:rightChars="0" w:firstLine="0" w:firstLineChars="0"/>
              <w:jc w:val="center"/>
              <w:rPr>
                <w:rFonts w:ascii="FangSong_GB2312" w:eastAsia="FangSong_GB2312"/>
                <w:sz w:val="18"/>
              </w:rPr>
            </w:pPr>
            <w:r>
              <w:rPr>
                <w:rFonts w:ascii="FangSong_GB2312" w:eastAsia="FangSong_GB2312"/>
                <w:spacing w:val="-1"/>
                <w:sz w:val="18"/>
              </w:rPr>
              <w:t>临床</w:t>
            </w:r>
            <w:r>
              <w:rPr>
                <w:rFonts w:ascii="FangSong_GB2312" w:eastAsia="FangSong_GB2312"/>
                <w:spacing w:val="-7"/>
                <w:sz w:val="18"/>
              </w:rPr>
              <w:t>医师</w:t>
            </w:r>
          </w:p>
        </w:tc>
        <w:tc>
          <w:tcPr>
            <w:tcW w:w="0" w:type="auto"/>
            <w:vAlign w:val="center"/>
          </w:tcPr>
          <w:p w14:paraId="5D374FFA">
            <w:pPr>
              <w:pStyle w:val="5"/>
              <w:snapToGrid w:val="0"/>
              <w:spacing w:before="62" w:line="240" w:lineRule="auto"/>
              <w:ind w:left="0" w:leftChars="0" w:right="0" w:rightChars="0" w:firstLine="0" w:firstLineChars="0"/>
              <w:jc w:val="left"/>
              <w:rPr>
                <w:rFonts w:ascii="FangSong_GB2312" w:eastAsia="FangSong_GB2312"/>
                <w:spacing w:val="5"/>
                <w:sz w:val="18"/>
              </w:rPr>
            </w:pPr>
            <w:r>
              <w:rPr>
                <w:rFonts w:ascii="FangSong_GB2312" w:eastAsia="FangSong_GB2312"/>
                <w:sz w:val="18"/>
              </w:rPr>
              <w:t>重症</w:t>
            </w:r>
            <w:r>
              <w:rPr>
                <w:rFonts w:ascii="FangSong_GB2312" w:eastAsia="FangSong_GB2312"/>
                <w:spacing w:val="5"/>
                <w:sz w:val="18"/>
              </w:rPr>
              <w:t>医</w:t>
            </w:r>
            <w:r>
              <w:rPr>
                <w:rFonts w:hint="eastAsia" w:ascii="FangSong_GB2312" w:eastAsia="FangSong_GB2312"/>
                <w:spacing w:val="5"/>
                <w:sz w:val="18"/>
                <w:lang w:val="en-US" w:eastAsia="zh-CN"/>
              </w:rPr>
              <w:t>医学</w:t>
            </w:r>
            <w:r>
              <w:rPr>
                <w:rFonts w:ascii="FangSong_GB2312" w:eastAsia="FangSong_GB2312"/>
                <w:spacing w:val="5"/>
                <w:sz w:val="18"/>
              </w:rPr>
              <w:t>科</w:t>
            </w:r>
          </w:p>
          <w:p w14:paraId="3E49FB84">
            <w:pPr>
              <w:pStyle w:val="5"/>
              <w:snapToGrid w:val="0"/>
              <w:spacing w:before="62" w:line="240" w:lineRule="auto"/>
              <w:ind w:left="0" w:leftChars="0" w:right="0" w:rightChars="0" w:firstLine="0" w:firstLineChars="0"/>
              <w:jc w:val="left"/>
              <w:rPr>
                <w:rFonts w:ascii="FangSong_GB2312" w:eastAsia="FangSong_GB2312"/>
                <w:sz w:val="18"/>
              </w:rPr>
            </w:pPr>
            <w:r>
              <w:rPr>
                <w:rFonts w:ascii="FangSong_GB2312" w:eastAsia="FangSong_GB2312"/>
                <w:spacing w:val="5"/>
                <w:sz w:val="18"/>
              </w:rPr>
              <w:t>医</w:t>
            </w:r>
            <w:r>
              <w:rPr>
                <w:rFonts w:ascii="FangSong_GB2312" w:eastAsia="FangSong_GB2312"/>
                <w:sz w:val="18"/>
              </w:rPr>
              <w:t>师</w:t>
            </w:r>
          </w:p>
        </w:tc>
        <w:tc>
          <w:tcPr>
            <w:tcW w:w="0" w:type="auto"/>
            <w:vAlign w:val="center"/>
          </w:tcPr>
          <w:p w14:paraId="5035DB24">
            <w:pPr>
              <w:pStyle w:val="5"/>
              <w:snapToGrid w:val="0"/>
              <w:spacing w:before="62" w:line="240" w:lineRule="auto"/>
              <w:ind w:left="0" w:leftChars="0" w:right="0" w:rightChars="0" w:firstLine="0" w:firstLineChars="0"/>
              <w:jc w:val="center"/>
              <w:rPr>
                <w:rFonts w:ascii="FangSong_GB2312" w:eastAsia="FangSong_GB2312"/>
                <w:sz w:val="18"/>
              </w:rPr>
            </w:pPr>
            <w:r>
              <w:rPr>
                <w:rFonts w:ascii="FangSong_GB2312" w:eastAsia="FangSong_GB2312"/>
                <w:spacing w:val="3"/>
                <w:sz w:val="18"/>
              </w:rPr>
              <w:t>社会招聘</w:t>
            </w:r>
          </w:p>
        </w:tc>
        <w:tc>
          <w:tcPr>
            <w:tcW w:w="0" w:type="auto"/>
            <w:vAlign w:val="center"/>
          </w:tcPr>
          <w:p w14:paraId="3627B8FE">
            <w:pPr>
              <w:pStyle w:val="5"/>
              <w:snapToGrid w:val="0"/>
              <w:spacing w:before="62" w:line="240" w:lineRule="auto"/>
              <w:ind w:left="0" w:leftChars="0" w:right="0" w:rightChars="0" w:firstLine="0" w:firstLineChars="0"/>
              <w:jc w:val="center"/>
              <w:rPr>
                <w:rFonts w:ascii="FangSong_GB2312" w:eastAsia="FangSong_GB2312"/>
                <w:sz w:val="18"/>
              </w:rPr>
            </w:pPr>
            <w:r>
              <w:rPr>
                <w:rFonts w:ascii="FangSong_GB2312" w:eastAsia="FangSong_GB2312"/>
                <w:spacing w:val="-8"/>
                <w:sz w:val="18"/>
              </w:rPr>
              <w:t>1</w:t>
            </w:r>
            <w:r>
              <w:rPr>
                <w:rFonts w:ascii="FangSong_GB2312" w:eastAsia="FangSong_GB2312"/>
                <w:spacing w:val="-37"/>
                <w:sz w:val="18"/>
              </w:rPr>
              <w:t xml:space="preserve"> </w:t>
            </w:r>
            <w:r>
              <w:rPr>
                <w:rFonts w:ascii="FangSong_GB2312" w:eastAsia="FangSong_GB2312"/>
                <w:spacing w:val="-8"/>
                <w:sz w:val="18"/>
              </w:rPr>
              <w:t>人</w:t>
            </w:r>
          </w:p>
        </w:tc>
        <w:tc>
          <w:tcPr>
            <w:tcW w:w="0" w:type="auto"/>
            <w:vAlign w:val="center"/>
          </w:tcPr>
          <w:p w14:paraId="2742BF05">
            <w:pPr>
              <w:pStyle w:val="5"/>
              <w:snapToGrid w:val="0"/>
              <w:spacing w:before="62" w:line="240" w:lineRule="auto"/>
              <w:ind w:left="0" w:leftChars="0" w:right="0" w:rightChars="0" w:firstLine="0" w:firstLineChars="0"/>
              <w:jc w:val="center"/>
              <w:rPr>
                <w:rFonts w:ascii="FangSong_GB2312" w:eastAsia="FangSong_GB2312"/>
                <w:sz w:val="18"/>
              </w:rPr>
            </w:pPr>
            <w:r>
              <w:rPr>
                <w:rFonts w:ascii="FangSong_GB2312" w:eastAsia="FangSong_GB2312"/>
                <w:spacing w:val="8"/>
                <w:sz w:val="18"/>
              </w:rPr>
              <w:t>本科及以上</w:t>
            </w:r>
          </w:p>
        </w:tc>
        <w:tc>
          <w:tcPr>
            <w:tcW w:w="0" w:type="auto"/>
            <w:vAlign w:val="center"/>
          </w:tcPr>
          <w:p w14:paraId="4B5C590A">
            <w:pPr>
              <w:pStyle w:val="5"/>
              <w:snapToGrid w:val="0"/>
              <w:spacing w:before="275" w:line="240" w:lineRule="auto"/>
              <w:ind w:left="0" w:leftChars="0" w:right="0" w:rightChars="0" w:firstLine="0" w:firstLineChars="0"/>
              <w:jc w:val="center"/>
              <w:rPr>
                <w:rFonts w:ascii="FangSong_GB2312" w:eastAsia="FangSong_GB2312"/>
                <w:sz w:val="18"/>
              </w:rPr>
            </w:pPr>
            <w:r>
              <w:rPr>
                <w:rFonts w:ascii="FangSong_GB2312" w:eastAsia="FangSong_GB2312"/>
                <w:spacing w:val="-1"/>
                <w:sz w:val="18"/>
              </w:rPr>
              <w:t>1.临</w:t>
            </w:r>
            <w:r>
              <w:rPr>
                <w:rFonts w:ascii="FangSong_GB2312" w:eastAsia="FangSong_GB2312"/>
                <w:spacing w:val="4"/>
                <w:sz w:val="18"/>
              </w:rPr>
              <w:t>床医</w:t>
            </w:r>
          </w:p>
          <w:p w14:paraId="3866A44B">
            <w:pPr>
              <w:pStyle w:val="5"/>
              <w:snapToGrid w:val="0"/>
              <w:spacing w:line="240" w:lineRule="auto"/>
              <w:ind w:left="0" w:leftChars="0" w:right="0" w:rightChars="0" w:firstLine="0" w:firstLineChars="0"/>
              <w:jc w:val="center"/>
              <w:rPr>
                <w:rFonts w:ascii="FangSong_GB2312" w:eastAsia="FangSong_GB2312"/>
                <w:sz w:val="18"/>
              </w:rPr>
            </w:pPr>
            <w:r>
              <w:rPr>
                <w:rFonts w:ascii="FangSong_GB2312" w:eastAsia="FangSong_GB2312"/>
                <w:spacing w:val="-6"/>
                <w:sz w:val="18"/>
              </w:rPr>
              <w:t>学。</w:t>
            </w:r>
          </w:p>
          <w:p w14:paraId="231D1CF5">
            <w:pPr>
              <w:pStyle w:val="5"/>
              <w:snapToGrid w:val="0"/>
              <w:spacing w:before="27" w:line="240" w:lineRule="auto"/>
              <w:ind w:left="0" w:leftChars="0" w:right="0" w:rightChars="0" w:firstLine="0" w:firstLineChars="0"/>
              <w:jc w:val="center"/>
              <w:rPr>
                <w:rFonts w:ascii="FangSong_GB2312" w:eastAsia="FangSong_GB2312"/>
                <w:sz w:val="18"/>
              </w:rPr>
            </w:pPr>
            <w:r>
              <w:rPr>
                <w:rFonts w:ascii="FangSong_GB2312" w:eastAsia="FangSong_GB2312"/>
                <w:sz w:val="18"/>
              </w:rPr>
              <w:t>2.临</w:t>
            </w:r>
            <w:r>
              <w:rPr>
                <w:rFonts w:ascii="FangSong_GB2312" w:eastAsia="FangSong_GB2312"/>
                <w:spacing w:val="4"/>
                <w:sz w:val="18"/>
              </w:rPr>
              <w:t>床医</w:t>
            </w:r>
          </w:p>
          <w:p w14:paraId="029BAAD9">
            <w:pPr>
              <w:pStyle w:val="5"/>
              <w:snapToGrid w:val="0"/>
              <w:spacing w:line="240" w:lineRule="auto"/>
              <w:ind w:left="0" w:leftChars="0" w:right="0" w:rightChars="0" w:firstLine="0" w:firstLineChars="0"/>
              <w:jc w:val="center"/>
              <w:rPr>
                <w:rFonts w:ascii="FangSong_GB2312" w:eastAsia="FangSong_GB2312"/>
                <w:sz w:val="18"/>
              </w:rPr>
            </w:pPr>
            <w:r>
              <w:rPr>
                <w:rFonts w:ascii="FangSong_GB2312" w:eastAsia="FangSong_GB2312"/>
                <w:spacing w:val="4"/>
                <w:sz w:val="18"/>
              </w:rPr>
              <w:t>学二</w:t>
            </w:r>
          </w:p>
          <w:p w14:paraId="72148DCB">
            <w:pPr>
              <w:pStyle w:val="5"/>
              <w:snapToGrid w:val="0"/>
              <w:spacing w:before="27" w:line="240" w:lineRule="auto"/>
              <w:ind w:left="0" w:leftChars="0" w:right="0" w:rightChars="0" w:firstLine="0" w:firstLineChars="0"/>
              <w:jc w:val="center"/>
              <w:rPr>
                <w:rFonts w:ascii="FangSong_GB2312" w:eastAsia="FangSong_GB2312"/>
                <w:sz w:val="18"/>
              </w:rPr>
            </w:pPr>
            <w:r>
              <w:rPr>
                <w:rFonts w:ascii="FangSong_GB2312" w:eastAsia="FangSong_GB2312"/>
                <w:sz w:val="18"/>
              </w:rPr>
              <w:t>级学</w:t>
            </w:r>
            <w:r>
              <w:rPr>
                <w:rFonts w:ascii="FangSong_GB2312" w:eastAsia="FangSong_GB2312"/>
                <w:spacing w:val="1"/>
                <w:sz w:val="18"/>
              </w:rPr>
              <w:t>科。</w:t>
            </w:r>
          </w:p>
        </w:tc>
        <w:tc>
          <w:tcPr>
            <w:tcW w:w="6135" w:type="dxa"/>
            <w:vAlign w:val="center"/>
          </w:tcPr>
          <w:p w14:paraId="47DEA1B5">
            <w:pPr>
              <w:pStyle w:val="5"/>
              <w:snapToGrid w:val="0"/>
              <w:spacing w:before="24" w:line="240" w:lineRule="auto"/>
              <w:ind w:left="0" w:leftChars="0" w:right="0" w:rightChars="0" w:firstLine="0" w:firstLineChars="0"/>
              <w:jc w:val="left"/>
              <w:rPr>
                <w:rFonts w:ascii="FangSong_GB2312" w:eastAsia="FangSong_GB2312"/>
                <w:sz w:val="18"/>
                <w:szCs w:val="18"/>
              </w:rPr>
            </w:pPr>
            <w:r>
              <w:rPr>
                <w:rFonts w:ascii="FangSong_GB2312" w:eastAsia="FangSong_GB2312"/>
                <w:spacing w:val="-2"/>
                <w:sz w:val="18"/>
                <w:szCs w:val="18"/>
              </w:rPr>
              <w:t>1.身体健康，能胜任本岗位工作，并服从工作安排。 2.具有医师执业证书。</w:t>
            </w:r>
          </w:p>
          <w:p w14:paraId="7E0AB86F">
            <w:pPr>
              <w:pStyle w:val="5"/>
              <w:snapToGrid w:val="0"/>
              <w:spacing w:line="240" w:lineRule="auto"/>
              <w:ind w:left="0" w:leftChars="0" w:right="0" w:rightChars="0" w:firstLine="0" w:firstLineChars="0"/>
              <w:jc w:val="left"/>
              <w:rPr>
                <w:rFonts w:ascii="FangSong_GB2312" w:eastAsia="FangSong_GB2312"/>
                <w:sz w:val="18"/>
                <w:szCs w:val="18"/>
              </w:rPr>
            </w:pPr>
            <w:r>
              <w:rPr>
                <w:rFonts w:ascii="FangSong_GB2312" w:eastAsia="FangSong_GB2312"/>
                <w:spacing w:val="-2"/>
                <w:sz w:val="18"/>
                <w:szCs w:val="18"/>
              </w:rPr>
              <w:t>3.具有医师及以上职称资格证书。</w:t>
            </w:r>
          </w:p>
          <w:p w14:paraId="4DE37E5E">
            <w:pPr>
              <w:pStyle w:val="5"/>
              <w:snapToGrid w:val="0"/>
              <w:spacing w:before="26" w:line="240" w:lineRule="auto"/>
              <w:ind w:left="0" w:leftChars="0" w:right="0" w:rightChars="0" w:firstLine="0" w:firstLineChars="0"/>
              <w:jc w:val="left"/>
              <w:rPr>
                <w:rFonts w:ascii="FangSong_GB2312" w:eastAsia="FangSong_GB2312"/>
                <w:sz w:val="18"/>
                <w:szCs w:val="18"/>
              </w:rPr>
            </w:pPr>
            <w:r>
              <w:rPr>
                <w:rFonts w:ascii="FangSong_GB2312" w:eastAsia="FangSong_GB2312"/>
                <w:spacing w:val="-2"/>
                <w:sz w:val="18"/>
                <w:szCs w:val="18"/>
              </w:rPr>
              <w:t>4.至少具有</w:t>
            </w:r>
            <w:r>
              <w:rPr>
                <w:rFonts w:ascii="FangSong_GB2312" w:eastAsia="FangSong_GB2312"/>
                <w:spacing w:val="-34"/>
                <w:sz w:val="18"/>
                <w:szCs w:val="18"/>
              </w:rPr>
              <w:t xml:space="preserve"> </w:t>
            </w:r>
            <w:r>
              <w:rPr>
                <w:rFonts w:ascii="FangSong_GB2312" w:eastAsia="FangSong_GB2312"/>
                <w:spacing w:val="-2"/>
                <w:sz w:val="18"/>
                <w:szCs w:val="18"/>
              </w:rPr>
              <w:t>3</w:t>
            </w:r>
            <w:r>
              <w:rPr>
                <w:rFonts w:ascii="FangSong_GB2312" w:eastAsia="FangSong_GB2312"/>
                <w:spacing w:val="-50"/>
                <w:sz w:val="18"/>
                <w:szCs w:val="18"/>
              </w:rPr>
              <w:t xml:space="preserve"> </w:t>
            </w:r>
            <w:r>
              <w:rPr>
                <w:rFonts w:ascii="FangSong_GB2312" w:eastAsia="FangSong_GB2312"/>
                <w:spacing w:val="-2"/>
                <w:sz w:val="18"/>
                <w:szCs w:val="18"/>
              </w:rPr>
              <w:t>年从事二甲及以上医院重症医学科工作经历。</w:t>
            </w:r>
          </w:p>
          <w:p w14:paraId="7C4C2A67">
            <w:pPr>
              <w:pStyle w:val="5"/>
              <w:snapToGrid w:val="0"/>
              <w:spacing w:before="24" w:line="240" w:lineRule="auto"/>
              <w:ind w:left="0" w:leftChars="0" w:right="0" w:rightChars="0" w:firstLine="0" w:firstLineChars="0"/>
              <w:jc w:val="left"/>
              <w:rPr>
                <w:rFonts w:ascii="FangSong_GB2312" w:eastAsia="FangSong_GB2312"/>
                <w:sz w:val="18"/>
                <w:szCs w:val="18"/>
              </w:rPr>
            </w:pPr>
            <w:r>
              <w:rPr>
                <w:rFonts w:ascii="FangSong_GB2312" w:eastAsia="FangSong_GB2312"/>
                <w:spacing w:val="-3"/>
                <w:sz w:val="18"/>
                <w:szCs w:val="18"/>
              </w:rPr>
              <w:t>5.形象端正，具有较强的沟通表达能力，热爱医疗事业，</w:t>
            </w:r>
            <w:r>
              <w:rPr>
                <w:rFonts w:ascii="FangSong_GB2312" w:eastAsia="FangSong_GB2312"/>
                <w:spacing w:val="-2"/>
                <w:sz w:val="18"/>
                <w:szCs w:val="18"/>
              </w:rPr>
              <w:t>具有强烈的责任心。</w:t>
            </w:r>
          </w:p>
          <w:p w14:paraId="081AC720">
            <w:pPr>
              <w:pStyle w:val="5"/>
              <w:snapToGrid w:val="0"/>
              <w:spacing w:before="1" w:line="240" w:lineRule="auto"/>
              <w:ind w:left="0" w:leftChars="0" w:right="0" w:rightChars="0" w:firstLine="0" w:firstLineChars="0"/>
              <w:jc w:val="left"/>
              <w:rPr>
                <w:rFonts w:ascii="FangSong_GB2312" w:eastAsia="FangSong_GB2312"/>
                <w:sz w:val="18"/>
                <w:szCs w:val="18"/>
              </w:rPr>
            </w:pPr>
            <w:r>
              <w:rPr>
                <w:rFonts w:ascii="FangSong_GB2312" w:eastAsia="FangSong_GB2312"/>
                <w:spacing w:val="-1"/>
                <w:sz w:val="18"/>
                <w:szCs w:val="18"/>
              </w:rPr>
              <w:t>6.遵守医院的各项规章制度，完成领导交办的其他相关工</w:t>
            </w:r>
            <w:r>
              <w:rPr>
                <w:rFonts w:ascii="FangSong_GB2312" w:eastAsia="FangSong_GB2312"/>
                <w:spacing w:val="-5"/>
                <w:sz w:val="18"/>
                <w:szCs w:val="18"/>
              </w:rPr>
              <w:t>作。</w:t>
            </w:r>
          </w:p>
          <w:p w14:paraId="1994C025">
            <w:pPr>
              <w:pStyle w:val="5"/>
              <w:snapToGrid w:val="0"/>
              <w:spacing w:before="1" w:line="240" w:lineRule="auto"/>
              <w:ind w:left="0" w:leftChars="0" w:right="0" w:rightChars="0" w:firstLine="0" w:firstLineChars="0"/>
              <w:jc w:val="left"/>
              <w:rPr>
                <w:rFonts w:ascii="FangSong_GB2312" w:eastAsia="FangSong_GB2312"/>
                <w:sz w:val="18"/>
                <w:szCs w:val="18"/>
              </w:rPr>
            </w:pPr>
            <w:r>
              <w:rPr>
                <w:rFonts w:ascii="FangSong_GB2312" w:eastAsia="FangSong_GB2312"/>
                <w:spacing w:val="-3"/>
                <w:sz w:val="18"/>
                <w:szCs w:val="18"/>
              </w:rPr>
              <w:t>7.本科学历及以上，临床医学、临床医学二级学科专业，</w:t>
            </w:r>
            <w:r>
              <w:rPr>
                <w:rFonts w:ascii="FangSong_GB2312" w:eastAsia="FangSong_GB2312"/>
                <w:spacing w:val="-1"/>
                <w:sz w:val="18"/>
                <w:szCs w:val="18"/>
              </w:rPr>
              <w:t>如重症医学、呼吸内科等专业方向。</w:t>
            </w:r>
          </w:p>
          <w:p w14:paraId="31BC262E">
            <w:pPr>
              <w:pStyle w:val="5"/>
              <w:snapToGrid w:val="0"/>
              <w:spacing w:before="3" w:line="240" w:lineRule="auto"/>
              <w:ind w:left="0" w:leftChars="0" w:right="0" w:rightChars="0" w:firstLine="0" w:firstLineChars="0"/>
              <w:jc w:val="left"/>
              <w:rPr>
                <w:rFonts w:ascii="FangSong_GB2312" w:eastAsia="FangSong_GB2312"/>
                <w:sz w:val="18"/>
                <w:szCs w:val="18"/>
              </w:rPr>
            </w:pPr>
            <w:r>
              <w:rPr>
                <w:rFonts w:ascii="FangSong_GB2312" w:eastAsia="FangSong_GB2312"/>
                <w:spacing w:val="-1"/>
                <w:sz w:val="18"/>
                <w:szCs w:val="18"/>
              </w:rPr>
              <w:t>8.条件优秀者可视情况放宽招聘条件。</w:t>
            </w:r>
          </w:p>
        </w:tc>
        <w:tc>
          <w:tcPr>
            <w:tcW w:w="3726" w:type="dxa"/>
            <w:vAlign w:val="center"/>
          </w:tcPr>
          <w:p w14:paraId="6F970CCE">
            <w:pPr>
              <w:pStyle w:val="5"/>
              <w:snapToGrid w:val="0"/>
              <w:spacing w:before="62" w:line="240" w:lineRule="auto"/>
              <w:ind w:left="0" w:leftChars="0" w:right="0" w:rightChars="0" w:firstLine="0" w:firstLineChars="0"/>
              <w:jc w:val="center"/>
              <w:rPr>
                <w:rFonts w:ascii="FangSong_GB2312" w:eastAsia="FangSong_GB2312"/>
                <w:sz w:val="18"/>
              </w:rPr>
            </w:pPr>
            <w:r>
              <w:rPr>
                <w:rFonts w:ascii="FangSong_GB2312" w:eastAsia="FangSong_GB2312"/>
                <w:spacing w:val="1"/>
                <w:sz w:val="18"/>
              </w:rPr>
              <w:t>山东济南</w:t>
            </w:r>
            <w:r>
              <w:rPr>
                <w:rFonts w:ascii="FangSong_GB2312" w:eastAsia="FangSong_GB2312"/>
                <w:spacing w:val="4"/>
                <w:sz w:val="18"/>
              </w:rPr>
              <w:t>高新区</w:t>
            </w:r>
          </w:p>
        </w:tc>
      </w:tr>
      <w:tr w14:paraId="2C167D5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0" w:hRule="atLeast"/>
          <w:jc w:val="center"/>
        </w:trPr>
        <w:tc>
          <w:tcPr>
            <w:tcW w:w="0" w:type="auto"/>
            <w:vAlign w:val="center"/>
          </w:tcPr>
          <w:p w14:paraId="3ED9456E">
            <w:pPr>
              <w:pStyle w:val="5"/>
              <w:snapToGrid w:val="0"/>
              <w:spacing w:before="62" w:line="240" w:lineRule="auto"/>
              <w:ind w:left="0" w:leftChars="0" w:right="0" w:rightChars="0" w:firstLine="0" w:firstLineChars="0"/>
              <w:jc w:val="center"/>
              <w:rPr>
                <w:rFonts w:ascii="FangSong_GB2312" w:eastAsia="FangSong_GB2312"/>
                <w:sz w:val="18"/>
              </w:rPr>
            </w:pPr>
            <w:r>
              <w:rPr>
                <w:rFonts w:ascii="FangSong_GB2312" w:eastAsia="FangSong_GB2312"/>
                <w:position w:val="1"/>
                <w:sz w:val="18"/>
              </w:rPr>
              <w:t>2</w:t>
            </w:r>
          </w:p>
        </w:tc>
        <w:tc>
          <w:tcPr>
            <w:tcW w:w="0" w:type="auto"/>
            <w:vAlign w:val="center"/>
          </w:tcPr>
          <w:p w14:paraId="6529823C">
            <w:pPr>
              <w:pStyle w:val="5"/>
              <w:snapToGrid w:val="0"/>
              <w:spacing w:before="61" w:line="240" w:lineRule="auto"/>
              <w:ind w:left="0" w:leftChars="0" w:right="0" w:rightChars="0" w:firstLine="0" w:firstLineChars="0"/>
              <w:jc w:val="left"/>
              <w:rPr>
                <w:rFonts w:ascii="FangSong_GB2312" w:eastAsia="FangSong_GB2312"/>
                <w:sz w:val="18"/>
              </w:rPr>
            </w:pPr>
            <w:r>
              <w:rPr>
                <w:rFonts w:ascii="FangSong_GB2312" w:eastAsia="FangSong_GB2312"/>
                <w:spacing w:val="7"/>
                <w:sz w:val="18"/>
              </w:rPr>
              <w:t>济南高新东区医院</w:t>
            </w:r>
          </w:p>
          <w:p w14:paraId="0D44E695">
            <w:pPr>
              <w:pStyle w:val="5"/>
              <w:snapToGrid w:val="0"/>
              <w:spacing w:before="30" w:line="240" w:lineRule="auto"/>
              <w:ind w:left="0" w:leftChars="0" w:right="0" w:rightChars="0" w:firstLine="0" w:firstLineChars="0"/>
              <w:jc w:val="left"/>
              <w:rPr>
                <w:rFonts w:ascii="FangSong_GB2312" w:eastAsia="FangSong_GB2312"/>
                <w:sz w:val="18"/>
              </w:rPr>
            </w:pPr>
            <w:r>
              <w:rPr>
                <w:rFonts w:ascii="FangSong_GB2312" w:eastAsia="FangSong_GB2312"/>
                <w:spacing w:val="9"/>
                <w:sz w:val="18"/>
              </w:rPr>
              <w:t>（山东健康集团</w:t>
            </w:r>
          </w:p>
          <w:p w14:paraId="000E72CA">
            <w:pPr>
              <w:pStyle w:val="5"/>
              <w:snapToGrid w:val="0"/>
              <w:spacing w:before="30" w:line="240" w:lineRule="auto"/>
              <w:ind w:left="0" w:leftChars="0" w:right="0" w:rightChars="0" w:firstLine="0" w:firstLineChars="0"/>
              <w:jc w:val="left"/>
              <w:rPr>
                <w:rFonts w:ascii="FangSong_GB2312" w:eastAsia="FangSong_GB2312"/>
                <w:sz w:val="18"/>
              </w:rPr>
            </w:pPr>
            <w:r>
              <w:rPr>
                <w:rFonts w:ascii="FangSong_GB2312" w:eastAsia="FangSong_GB2312"/>
                <w:spacing w:val="5"/>
                <w:sz w:val="18"/>
              </w:rPr>
              <w:t>济南医院）</w:t>
            </w:r>
          </w:p>
        </w:tc>
        <w:tc>
          <w:tcPr>
            <w:tcW w:w="0" w:type="auto"/>
            <w:vAlign w:val="center"/>
          </w:tcPr>
          <w:p w14:paraId="5D1C2B5C">
            <w:pPr>
              <w:pStyle w:val="5"/>
              <w:snapToGrid w:val="0"/>
              <w:spacing w:before="62" w:line="240" w:lineRule="auto"/>
              <w:ind w:left="0" w:leftChars="0" w:right="0" w:rightChars="0" w:firstLine="0" w:firstLineChars="0"/>
              <w:jc w:val="center"/>
              <w:rPr>
                <w:rFonts w:ascii="FangSong_GB2312" w:eastAsia="FangSong_GB2312"/>
                <w:sz w:val="18"/>
              </w:rPr>
            </w:pPr>
            <w:r>
              <w:rPr>
                <w:rFonts w:ascii="FangSong_GB2312" w:eastAsia="FangSong_GB2312"/>
                <w:spacing w:val="-1"/>
                <w:sz w:val="18"/>
              </w:rPr>
              <w:t>临床</w:t>
            </w:r>
            <w:r>
              <w:rPr>
                <w:rFonts w:ascii="FangSong_GB2312" w:eastAsia="FangSong_GB2312"/>
                <w:spacing w:val="-7"/>
                <w:sz w:val="18"/>
              </w:rPr>
              <w:t>医师</w:t>
            </w:r>
          </w:p>
        </w:tc>
        <w:tc>
          <w:tcPr>
            <w:tcW w:w="0" w:type="auto"/>
            <w:vAlign w:val="center"/>
          </w:tcPr>
          <w:p w14:paraId="5074ED28">
            <w:pPr>
              <w:pStyle w:val="5"/>
              <w:snapToGrid w:val="0"/>
              <w:spacing w:before="61" w:line="240" w:lineRule="auto"/>
              <w:ind w:left="0" w:leftChars="0" w:right="0" w:rightChars="0" w:firstLine="0" w:firstLineChars="0"/>
              <w:jc w:val="left"/>
              <w:rPr>
                <w:rFonts w:ascii="FangSong_GB2312" w:eastAsia="FangSong_GB2312"/>
                <w:sz w:val="18"/>
              </w:rPr>
            </w:pPr>
            <w:r>
              <w:rPr>
                <w:rFonts w:ascii="FangSong_GB2312" w:eastAsia="FangSong_GB2312"/>
                <w:spacing w:val="1"/>
                <w:sz w:val="18"/>
              </w:rPr>
              <w:t>神经</w:t>
            </w:r>
            <w:r>
              <w:rPr>
                <w:rFonts w:ascii="FangSong_GB2312" w:eastAsia="FangSong_GB2312"/>
                <w:spacing w:val="-9"/>
                <w:sz w:val="18"/>
              </w:rPr>
              <w:t>内科</w:t>
            </w:r>
          </w:p>
          <w:p w14:paraId="4BCDBF75">
            <w:pPr>
              <w:pStyle w:val="5"/>
              <w:snapToGrid w:val="0"/>
              <w:spacing w:before="1" w:line="240" w:lineRule="auto"/>
              <w:ind w:left="0" w:leftChars="0" w:right="0" w:rightChars="0" w:firstLine="0" w:firstLineChars="0"/>
              <w:jc w:val="left"/>
              <w:rPr>
                <w:rFonts w:ascii="FangSong_GB2312" w:eastAsia="FangSong_GB2312"/>
                <w:sz w:val="18"/>
              </w:rPr>
            </w:pPr>
            <w:r>
              <w:rPr>
                <w:rFonts w:ascii="FangSong_GB2312" w:eastAsia="FangSong_GB2312"/>
                <w:spacing w:val="-1"/>
                <w:sz w:val="18"/>
              </w:rPr>
              <w:t>学科</w:t>
            </w:r>
            <w:r>
              <w:rPr>
                <w:rFonts w:ascii="FangSong_GB2312" w:eastAsia="FangSong_GB2312"/>
                <w:spacing w:val="-2"/>
                <w:sz w:val="18"/>
              </w:rPr>
              <w:t>带头</w:t>
            </w:r>
            <w:r>
              <w:rPr>
                <w:rFonts w:ascii="FangSong_GB2312" w:eastAsia="FangSong_GB2312"/>
                <w:spacing w:val="36"/>
                <w:w w:val="127"/>
                <w:sz w:val="18"/>
              </w:rPr>
              <w:t>人</w:t>
            </w:r>
          </w:p>
        </w:tc>
        <w:tc>
          <w:tcPr>
            <w:tcW w:w="0" w:type="auto"/>
            <w:vAlign w:val="center"/>
          </w:tcPr>
          <w:p w14:paraId="7EC5D4C6">
            <w:pPr>
              <w:pStyle w:val="5"/>
              <w:snapToGrid w:val="0"/>
              <w:spacing w:before="61" w:line="240" w:lineRule="auto"/>
              <w:ind w:left="0" w:leftChars="0" w:right="0" w:rightChars="0" w:firstLine="0" w:firstLineChars="0"/>
              <w:jc w:val="center"/>
              <w:rPr>
                <w:rFonts w:ascii="FangSong_GB2312" w:eastAsia="FangSong_GB2312"/>
                <w:sz w:val="18"/>
              </w:rPr>
            </w:pPr>
            <w:r>
              <w:rPr>
                <w:rFonts w:ascii="FangSong_GB2312" w:eastAsia="FangSong_GB2312"/>
                <w:spacing w:val="3"/>
                <w:sz w:val="18"/>
              </w:rPr>
              <w:t>社会招聘</w:t>
            </w:r>
          </w:p>
        </w:tc>
        <w:tc>
          <w:tcPr>
            <w:tcW w:w="0" w:type="auto"/>
            <w:vAlign w:val="center"/>
          </w:tcPr>
          <w:p w14:paraId="32340ADA">
            <w:pPr>
              <w:pStyle w:val="5"/>
              <w:snapToGrid w:val="0"/>
              <w:spacing w:before="62" w:line="240" w:lineRule="auto"/>
              <w:ind w:left="0" w:leftChars="0" w:right="0" w:rightChars="0" w:firstLine="0" w:firstLineChars="0"/>
              <w:jc w:val="center"/>
              <w:rPr>
                <w:rFonts w:ascii="FangSong_GB2312" w:eastAsia="FangSong_GB2312"/>
                <w:sz w:val="18"/>
              </w:rPr>
            </w:pPr>
            <w:r>
              <w:rPr>
                <w:rFonts w:ascii="FangSong_GB2312" w:eastAsia="FangSong_GB2312"/>
                <w:spacing w:val="-8"/>
                <w:sz w:val="18"/>
              </w:rPr>
              <w:t>1</w:t>
            </w:r>
            <w:r>
              <w:rPr>
                <w:rFonts w:ascii="FangSong_GB2312" w:eastAsia="FangSong_GB2312"/>
                <w:spacing w:val="-37"/>
                <w:sz w:val="18"/>
              </w:rPr>
              <w:t xml:space="preserve"> </w:t>
            </w:r>
            <w:r>
              <w:rPr>
                <w:rFonts w:ascii="FangSong_GB2312" w:eastAsia="FangSong_GB2312"/>
                <w:spacing w:val="-8"/>
                <w:sz w:val="18"/>
              </w:rPr>
              <w:t>人</w:t>
            </w:r>
          </w:p>
        </w:tc>
        <w:tc>
          <w:tcPr>
            <w:tcW w:w="0" w:type="auto"/>
            <w:vAlign w:val="center"/>
          </w:tcPr>
          <w:p w14:paraId="1A23D47C">
            <w:pPr>
              <w:pStyle w:val="5"/>
              <w:snapToGrid w:val="0"/>
              <w:spacing w:before="62" w:line="240" w:lineRule="auto"/>
              <w:ind w:left="0" w:leftChars="0" w:right="0" w:rightChars="0" w:firstLine="0" w:firstLineChars="0"/>
              <w:jc w:val="center"/>
              <w:rPr>
                <w:rFonts w:ascii="FangSong_GB2312" w:eastAsia="FangSong_GB2312"/>
                <w:sz w:val="18"/>
              </w:rPr>
            </w:pPr>
            <w:r>
              <w:rPr>
                <w:rFonts w:ascii="FangSong_GB2312" w:eastAsia="FangSong_GB2312"/>
                <w:spacing w:val="8"/>
                <w:sz w:val="18"/>
              </w:rPr>
              <w:t>本科及以上</w:t>
            </w:r>
          </w:p>
        </w:tc>
        <w:tc>
          <w:tcPr>
            <w:tcW w:w="0" w:type="auto"/>
            <w:vAlign w:val="center"/>
          </w:tcPr>
          <w:p w14:paraId="6970E81D">
            <w:pPr>
              <w:pStyle w:val="5"/>
              <w:snapToGrid w:val="0"/>
              <w:spacing w:before="278" w:line="240" w:lineRule="auto"/>
              <w:ind w:left="0" w:leftChars="0" w:right="0" w:rightChars="0" w:firstLine="0" w:firstLineChars="0"/>
              <w:jc w:val="center"/>
              <w:rPr>
                <w:rFonts w:ascii="FangSong_GB2312" w:eastAsia="FangSong_GB2312"/>
                <w:sz w:val="18"/>
              </w:rPr>
            </w:pPr>
            <w:r>
              <w:rPr>
                <w:rFonts w:ascii="FangSong_GB2312" w:eastAsia="FangSong_GB2312"/>
                <w:spacing w:val="-1"/>
                <w:sz w:val="18"/>
              </w:rPr>
              <w:t>1.临</w:t>
            </w:r>
            <w:r>
              <w:rPr>
                <w:rFonts w:ascii="FangSong_GB2312" w:eastAsia="FangSong_GB2312"/>
                <w:spacing w:val="4"/>
                <w:sz w:val="18"/>
              </w:rPr>
              <w:t>床医</w:t>
            </w:r>
          </w:p>
          <w:p w14:paraId="214E95FF">
            <w:pPr>
              <w:pStyle w:val="5"/>
              <w:snapToGrid w:val="0"/>
              <w:spacing w:line="240" w:lineRule="auto"/>
              <w:ind w:left="0" w:leftChars="0" w:right="0" w:rightChars="0" w:firstLine="0" w:firstLineChars="0"/>
              <w:jc w:val="center"/>
              <w:rPr>
                <w:rFonts w:ascii="FangSong_GB2312" w:eastAsia="FangSong_GB2312"/>
                <w:sz w:val="18"/>
              </w:rPr>
            </w:pPr>
            <w:r>
              <w:rPr>
                <w:rFonts w:ascii="FangSong_GB2312" w:eastAsia="FangSong_GB2312"/>
                <w:spacing w:val="-6"/>
                <w:sz w:val="18"/>
              </w:rPr>
              <w:t>学。</w:t>
            </w:r>
          </w:p>
          <w:p w14:paraId="7CFF1F38">
            <w:pPr>
              <w:pStyle w:val="5"/>
              <w:snapToGrid w:val="0"/>
              <w:spacing w:before="27" w:line="240" w:lineRule="auto"/>
              <w:ind w:left="0" w:leftChars="0" w:right="0" w:rightChars="0" w:firstLine="0" w:firstLineChars="0"/>
              <w:jc w:val="center"/>
              <w:rPr>
                <w:rFonts w:ascii="FangSong_GB2312" w:eastAsia="FangSong_GB2312"/>
                <w:sz w:val="18"/>
              </w:rPr>
            </w:pPr>
            <w:r>
              <w:rPr>
                <w:rFonts w:ascii="FangSong_GB2312" w:eastAsia="FangSong_GB2312"/>
                <w:sz w:val="18"/>
              </w:rPr>
              <w:t>2.临</w:t>
            </w:r>
            <w:r>
              <w:rPr>
                <w:rFonts w:ascii="FangSong_GB2312" w:eastAsia="FangSong_GB2312"/>
                <w:spacing w:val="4"/>
                <w:sz w:val="18"/>
              </w:rPr>
              <w:t>床医</w:t>
            </w:r>
          </w:p>
          <w:p w14:paraId="5B035D33">
            <w:pPr>
              <w:pStyle w:val="5"/>
              <w:snapToGrid w:val="0"/>
              <w:spacing w:line="240" w:lineRule="auto"/>
              <w:ind w:left="0" w:leftChars="0" w:right="0" w:rightChars="0" w:firstLine="0" w:firstLineChars="0"/>
              <w:jc w:val="center"/>
              <w:rPr>
                <w:rFonts w:ascii="FangSong_GB2312" w:eastAsia="FangSong_GB2312"/>
                <w:sz w:val="18"/>
              </w:rPr>
            </w:pPr>
            <w:r>
              <w:rPr>
                <w:rFonts w:ascii="FangSong_GB2312" w:eastAsia="FangSong_GB2312"/>
                <w:spacing w:val="4"/>
                <w:sz w:val="18"/>
              </w:rPr>
              <w:t>学二</w:t>
            </w:r>
          </w:p>
          <w:p w14:paraId="565CA5D8">
            <w:pPr>
              <w:pStyle w:val="5"/>
              <w:snapToGrid w:val="0"/>
              <w:spacing w:before="31" w:line="240" w:lineRule="auto"/>
              <w:ind w:left="0" w:leftChars="0" w:right="0" w:rightChars="0" w:firstLine="0" w:firstLineChars="0"/>
              <w:jc w:val="center"/>
              <w:rPr>
                <w:rFonts w:ascii="FangSong_GB2312" w:eastAsia="FangSong_GB2312"/>
                <w:sz w:val="18"/>
              </w:rPr>
            </w:pPr>
            <w:r>
              <w:rPr>
                <w:rFonts w:ascii="FangSong_GB2312" w:eastAsia="FangSong_GB2312"/>
                <w:sz w:val="18"/>
              </w:rPr>
              <w:t>级学</w:t>
            </w:r>
            <w:r>
              <w:rPr>
                <w:rFonts w:ascii="FangSong_GB2312" w:eastAsia="FangSong_GB2312"/>
                <w:spacing w:val="1"/>
                <w:sz w:val="18"/>
              </w:rPr>
              <w:t>科。</w:t>
            </w:r>
          </w:p>
        </w:tc>
        <w:tc>
          <w:tcPr>
            <w:tcW w:w="6135" w:type="dxa"/>
            <w:vAlign w:val="center"/>
          </w:tcPr>
          <w:p w14:paraId="45BE94F4">
            <w:pPr>
              <w:pStyle w:val="5"/>
              <w:snapToGrid w:val="0"/>
              <w:spacing w:before="28" w:line="240" w:lineRule="auto"/>
              <w:ind w:left="0" w:leftChars="0" w:right="0" w:rightChars="0" w:firstLine="0" w:firstLineChars="0"/>
              <w:jc w:val="left"/>
              <w:rPr>
                <w:rFonts w:ascii="FangSong_GB2312" w:eastAsia="FangSong_GB2312"/>
                <w:sz w:val="18"/>
                <w:szCs w:val="18"/>
              </w:rPr>
            </w:pPr>
            <w:r>
              <w:rPr>
                <w:rFonts w:ascii="FangSong_GB2312" w:eastAsia="FangSong_GB2312"/>
                <w:spacing w:val="-1"/>
                <w:sz w:val="18"/>
                <w:szCs w:val="18"/>
              </w:rPr>
              <w:t>1.身体健康，能胜任本岗位工作，并服从工作安排。</w:t>
            </w:r>
          </w:p>
          <w:p w14:paraId="0EE3D6A2">
            <w:pPr>
              <w:pStyle w:val="5"/>
              <w:snapToGrid w:val="0"/>
              <w:spacing w:before="24" w:line="240" w:lineRule="auto"/>
              <w:ind w:left="0" w:leftChars="0" w:right="0" w:rightChars="0" w:firstLine="0" w:firstLineChars="0"/>
              <w:jc w:val="left"/>
              <w:rPr>
                <w:rFonts w:ascii="FangSong_GB2312" w:eastAsia="FangSong_GB2312"/>
                <w:sz w:val="18"/>
                <w:szCs w:val="18"/>
              </w:rPr>
            </w:pPr>
            <w:r>
              <w:rPr>
                <w:rFonts w:ascii="FangSong_GB2312" w:eastAsia="FangSong_GB2312"/>
                <w:spacing w:val="-2"/>
                <w:sz w:val="18"/>
                <w:szCs w:val="18"/>
              </w:rPr>
              <w:t>2.具有医师执业证书。</w:t>
            </w:r>
          </w:p>
          <w:p w14:paraId="53CFBAC5">
            <w:pPr>
              <w:pStyle w:val="5"/>
              <w:snapToGrid w:val="0"/>
              <w:spacing w:before="25" w:line="240" w:lineRule="auto"/>
              <w:ind w:left="0" w:leftChars="0" w:right="0" w:rightChars="0" w:firstLine="0" w:firstLineChars="0"/>
              <w:jc w:val="left"/>
              <w:rPr>
                <w:rFonts w:ascii="FangSong_GB2312" w:eastAsia="FangSong_GB2312"/>
                <w:sz w:val="18"/>
                <w:szCs w:val="18"/>
              </w:rPr>
            </w:pPr>
            <w:r>
              <w:rPr>
                <w:rFonts w:ascii="FangSong_GB2312" w:eastAsia="FangSong_GB2312"/>
                <w:spacing w:val="-2"/>
                <w:sz w:val="18"/>
                <w:szCs w:val="18"/>
              </w:rPr>
              <w:t>3.具有主治医师及以上职称资格证书。</w:t>
            </w:r>
          </w:p>
          <w:p w14:paraId="73FDE828">
            <w:pPr>
              <w:pStyle w:val="5"/>
              <w:snapToGrid w:val="0"/>
              <w:spacing w:before="23"/>
              <w:ind w:left="0" w:leftChars="0" w:right="0" w:rightChars="0" w:firstLine="0" w:firstLineChars="0"/>
              <w:jc w:val="left"/>
              <w:rPr>
                <w:rFonts w:ascii="FangSong_GB2312" w:eastAsia="FangSong_GB2312"/>
                <w:sz w:val="18"/>
                <w:szCs w:val="18"/>
              </w:rPr>
            </w:pPr>
            <w:r>
              <w:rPr>
                <w:rFonts w:ascii="FangSong_GB2312" w:eastAsia="FangSong_GB2312"/>
                <w:spacing w:val="-2"/>
                <w:sz w:val="18"/>
                <w:szCs w:val="18"/>
              </w:rPr>
              <w:t>4.至少具有</w:t>
            </w:r>
            <w:r>
              <w:rPr>
                <w:rFonts w:ascii="FangSong_GB2312" w:eastAsia="FangSong_GB2312"/>
                <w:spacing w:val="-19"/>
                <w:sz w:val="18"/>
                <w:szCs w:val="18"/>
              </w:rPr>
              <w:t xml:space="preserve"> </w:t>
            </w:r>
            <w:r>
              <w:rPr>
                <w:rFonts w:ascii="FangSong_GB2312" w:eastAsia="FangSong_GB2312"/>
                <w:spacing w:val="-2"/>
                <w:sz w:val="18"/>
                <w:szCs w:val="18"/>
              </w:rPr>
              <w:t>3</w:t>
            </w:r>
            <w:r>
              <w:rPr>
                <w:rFonts w:ascii="FangSong_GB2312" w:eastAsia="FangSong_GB2312"/>
                <w:spacing w:val="-34"/>
                <w:sz w:val="18"/>
                <w:szCs w:val="18"/>
              </w:rPr>
              <w:t xml:space="preserve"> </w:t>
            </w:r>
            <w:r>
              <w:rPr>
                <w:rFonts w:ascii="FangSong_GB2312" w:eastAsia="FangSong_GB2312"/>
                <w:spacing w:val="-2"/>
                <w:sz w:val="18"/>
                <w:szCs w:val="18"/>
              </w:rPr>
              <w:t>年从事二甲及以上医院神经内科工作经历，</w:t>
            </w:r>
            <w:r>
              <w:rPr>
                <w:rFonts w:ascii="FangSong_GB2312" w:eastAsia="FangSong_GB2312"/>
                <w:spacing w:val="-1"/>
                <w:sz w:val="18"/>
                <w:szCs w:val="18"/>
              </w:rPr>
              <w:t>熟练掌握神经内科常见病、多发病的诊断治疗，具备神经内科急危重症救治经验，具有神经内科关键技术。</w:t>
            </w:r>
          </w:p>
          <w:p w14:paraId="0109B41F">
            <w:pPr>
              <w:pStyle w:val="5"/>
              <w:snapToGrid w:val="0"/>
              <w:spacing w:before="1" w:line="240" w:lineRule="auto"/>
              <w:ind w:left="0" w:leftChars="0" w:right="0" w:rightChars="0" w:firstLine="0" w:firstLineChars="0"/>
              <w:jc w:val="left"/>
              <w:rPr>
                <w:rFonts w:ascii="FangSong_GB2312" w:eastAsia="FangSong_GB2312"/>
                <w:sz w:val="18"/>
                <w:szCs w:val="18"/>
              </w:rPr>
            </w:pPr>
            <w:r>
              <w:rPr>
                <w:rFonts w:ascii="FangSong_GB2312" w:eastAsia="FangSong_GB2312"/>
                <w:spacing w:val="-3"/>
                <w:sz w:val="18"/>
                <w:szCs w:val="18"/>
              </w:rPr>
              <w:t>5.形象端正，具有较强的沟通表达能力，热爱医疗事业，</w:t>
            </w:r>
            <w:r>
              <w:rPr>
                <w:rFonts w:ascii="FangSong_GB2312" w:eastAsia="FangSong_GB2312"/>
                <w:spacing w:val="-2"/>
                <w:sz w:val="18"/>
                <w:szCs w:val="18"/>
              </w:rPr>
              <w:t>具有强烈的责任心。</w:t>
            </w:r>
          </w:p>
          <w:p w14:paraId="62E49E35">
            <w:pPr>
              <w:pStyle w:val="5"/>
              <w:snapToGrid w:val="0"/>
              <w:ind w:left="0" w:leftChars="0" w:right="0" w:rightChars="0" w:firstLine="0" w:firstLineChars="0"/>
              <w:jc w:val="left"/>
              <w:rPr>
                <w:rFonts w:ascii="FangSong_GB2312" w:eastAsia="FangSong_GB2312"/>
                <w:sz w:val="18"/>
                <w:szCs w:val="18"/>
              </w:rPr>
            </w:pPr>
            <w:r>
              <w:rPr>
                <w:rFonts w:ascii="FangSong_GB2312" w:eastAsia="FangSong_GB2312"/>
                <w:spacing w:val="-1"/>
                <w:sz w:val="18"/>
                <w:szCs w:val="18"/>
              </w:rPr>
              <w:t>6.遵守医院的各项规章制度，完成领导交办的其他相关工</w:t>
            </w:r>
            <w:r>
              <w:rPr>
                <w:rFonts w:ascii="FangSong_GB2312" w:eastAsia="FangSong_GB2312"/>
                <w:spacing w:val="-5"/>
                <w:sz w:val="18"/>
                <w:szCs w:val="18"/>
              </w:rPr>
              <w:t>作。</w:t>
            </w:r>
          </w:p>
          <w:p w14:paraId="5FFAB7A8">
            <w:pPr>
              <w:pStyle w:val="5"/>
              <w:snapToGrid w:val="0"/>
              <w:spacing w:before="1" w:line="240" w:lineRule="auto"/>
              <w:ind w:left="0" w:leftChars="0" w:right="0" w:rightChars="0" w:firstLine="0" w:firstLineChars="0"/>
              <w:jc w:val="left"/>
              <w:rPr>
                <w:rFonts w:ascii="FangSong_GB2312" w:eastAsia="FangSong_GB2312"/>
                <w:sz w:val="18"/>
                <w:szCs w:val="18"/>
              </w:rPr>
            </w:pPr>
            <w:r>
              <w:rPr>
                <w:rFonts w:ascii="FangSong_GB2312" w:eastAsia="FangSong_GB2312"/>
                <w:spacing w:val="-1"/>
                <w:sz w:val="18"/>
                <w:szCs w:val="18"/>
              </w:rPr>
              <w:t>7.条件优秀者可视情况放宽招聘条件。</w:t>
            </w:r>
          </w:p>
        </w:tc>
        <w:tc>
          <w:tcPr>
            <w:tcW w:w="3726" w:type="dxa"/>
            <w:vAlign w:val="center"/>
          </w:tcPr>
          <w:p w14:paraId="01E278C5">
            <w:pPr>
              <w:pStyle w:val="5"/>
              <w:snapToGrid w:val="0"/>
              <w:spacing w:before="61" w:line="240" w:lineRule="auto"/>
              <w:ind w:left="0" w:leftChars="0" w:right="0" w:rightChars="0" w:firstLine="0" w:firstLineChars="0"/>
              <w:jc w:val="center"/>
              <w:rPr>
                <w:rFonts w:ascii="FangSong_GB2312" w:eastAsia="FangSong_GB2312"/>
                <w:sz w:val="18"/>
              </w:rPr>
            </w:pPr>
            <w:r>
              <w:rPr>
                <w:rFonts w:ascii="FangSong_GB2312" w:eastAsia="FangSong_GB2312"/>
                <w:spacing w:val="1"/>
                <w:sz w:val="18"/>
              </w:rPr>
              <w:t>山东济南</w:t>
            </w:r>
            <w:r>
              <w:rPr>
                <w:rFonts w:ascii="FangSong_GB2312" w:eastAsia="FangSong_GB2312"/>
                <w:spacing w:val="4"/>
                <w:sz w:val="18"/>
              </w:rPr>
              <w:t>高新区</w:t>
            </w:r>
          </w:p>
        </w:tc>
      </w:tr>
      <w:tr w14:paraId="2ECA4B2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0" w:hRule="atLeast"/>
          <w:jc w:val="center"/>
        </w:trPr>
        <w:tc>
          <w:tcPr>
            <w:tcW w:w="0" w:type="auto"/>
            <w:shd w:val="clear" w:color="auto" w:fill="auto"/>
            <w:vAlign w:val="center"/>
          </w:tcPr>
          <w:p w14:paraId="0D607300">
            <w:pPr>
              <w:pStyle w:val="5"/>
              <w:snapToGrid w:val="0"/>
              <w:spacing w:before="62" w:line="240" w:lineRule="auto"/>
              <w:ind w:left="0" w:leftChars="0" w:right="0" w:rightChars="0" w:firstLine="0" w:firstLineChars="0"/>
              <w:jc w:val="center"/>
              <w:rPr>
                <w:rFonts w:hint="eastAsia" w:ascii="FangSong_GB2312" w:hAnsi="FangSong_GB2312" w:eastAsia="FangSong_GB2312" w:cs="FangSong_GB2312"/>
                <w:snapToGrid w:val="0"/>
                <w:color w:val="000000"/>
                <w:kern w:val="0"/>
                <w:sz w:val="18"/>
                <w:szCs w:val="19"/>
                <w:lang w:val="en-US" w:eastAsia="zh-CN" w:bidi="ar-SA"/>
              </w:rPr>
            </w:pPr>
            <w:r>
              <w:rPr>
                <w:rFonts w:hint="eastAsia" w:ascii="FangSong_GB2312" w:eastAsia="FangSong_GB2312"/>
                <w:position w:val="1"/>
                <w:sz w:val="18"/>
                <w:lang w:val="en-US" w:eastAsia="zh-CN"/>
              </w:rPr>
              <w:t>3</w:t>
            </w:r>
          </w:p>
        </w:tc>
        <w:tc>
          <w:tcPr>
            <w:tcW w:w="0" w:type="auto"/>
            <w:shd w:val="clear" w:color="auto" w:fill="auto"/>
            <w:vAlign w:val="center"/>
          </w:tcPr>
          <w:p w14:paraId="6618F481">
            <w:pPr>
              <w:pStyle w:val="5"/>
              <w:snapToGrid w:val="0"/>
              <w:spacing w:before="61" w:line="240" w:lineRule="auto"/>
              <w:ind w:left="0" w:leftChars="0" w:right="0" w:rightChars="0" w:firstLine="0" w:firstLineChars="0"/>
              <w:jc w:val="left"/>
              <w:rPr>
                <w:rFonts w:ascii="FangSong_GB2312" w:eastAsia="FangSong_GB2312"/>
                <w:sz w:val="18"/>
              </w:rPr>
            </w:pPr>
            <w:r>
              <w:rPr>
                <w:rFonts w:ascii="FangSong_GB2312" w:eastAsia="FangSong_GB2312"/>
                <w:spacing w:val="7"/>
                <w:sz w:val="18"/>
              </w:rPr>
              <w:t>济南高新东区医院</w:t>
            </w:r>
          </w:p>
          <w:p w14:paraId="23A40C3E">
            <w:pPr>
              <w:pStyle w:val="5"/>
              <w:snapToGrid w:val="0"/>
              <w:spacing w:before="30" w:line="240" w:lineRule="auto"/>
              <w:ind w:left="0" w:leftChars="0" w:right="0" w:rightChars="0" w:firstLine="0" w:firstLineChars="0"/>
              <w:jc w:val="left"/>
              <w:rPr>
                <w:rFonts w:ascii="FangSong_GB2312" w:eastAsia="FangSong_GB2312"/>
                <w:sz w:val="18"/>
              </w:rPr>
            </w:pPr>
            <w:r>
              <w:rPr>
                <w:rFonts w:ascii="FangSong_GB2312" w:eastAsia="FangSong_GB2312"/>
                <w:spacing w:val="9"/>
                <w:sz w:val="18"/>
              </w:rPr>
              <w:t>（山东健康集团</w:t>
            </w:r>
          </w:p>
          <w:p w14:paraId="443F0234">
            <w:pPr>
              <w:pStyle w:val="5"/>
              <w:snapToGrid w:val="0"/>
              <w:spacing w:before="30" w:line="240" w:lineRule="auto"/>
              <w:ind w:left="0" w:leftChars="0" w:right="0" w:rightChars="0" w:firstLine="0" w:firstLineChars="0"/>
              <w:jc w:val="left"/>
              <w:rPr>
                <w:rFonts w:ascii="FangSong_GB2312" w:hAnsi="FangSong_GB2312" w:eastAsia="FangSong_GB2312" w:cs="FangSong_GB2312"/>
                <w:snapToGrid w:val="0"/>
                <w:color w:val="000000"/>
                <w:kern w:val="0"/>
                <w:sz w:val="18"/>
                <w:szCs w:val="19"/>
                <w:lang w:val="en-US" w:eastAsia="en-US" w:bidi="ar-SA"/>
              </w:rPr>
            </w:pPr>
            <w:r>
              <w:rPr>
                <w:rFonts w:ascii="FangSong_GB2312" w:eastAsia="FangSong_GB2312"/>
                <w:spacing w:val="5"/>
                <w:sz w:val="18"/>
              </w:rPr>
              <w:t>济南医院）</w:t>
            </w:r>
          </w:p>
        </w:tc>
        <w:tc>
          <w:tcPr>
            <w:tcW w:w="0" w:type="auto"/>
            <w:vAlign w:val="center"/>
          </w:tcPr>
          <w:p w14:paraId="0943C16A">
            <w:pPr>
              <w:pStyle w:val="5"/>
              <w:snapToGrid w:val="0"/>
              <w:spacing w:before="62" w:line="240" w:lineRule="auto"/>
              <w:ind w:left="0" w:leftChars="0" w:right="0" w:rightChars="0" w:firstLine="0" w:firstLineChars="0"/>
              <w:jc w:val="center"/>
              <w:rPr>
                <w:rFonts w:ascii="FangSong_GB2312" w:eastAsia="FangSong_GB2312"/>
                <w:spacing w:val="-1"/>
                <w:sz w:val="18"/>
              </w:rPr>
            </w:pPr>
            <w:r>
              <w:rPr>
                <w:rFonts w:ascii="FangSong_GB2312" w:eastAsia="FangSong_GB2312"/>
                <w:spacing w:val="-1"/>
                <w:sz w:val="18"/>
              </w:rPr>
              <w:t>临床</w:t>
            </w:r>
            <w:r>
              <w:rPr>
                <w:rFonts w:ascii="FangSong_GB2312" w:eastAsia="FangSong_GB2312"/>
                <w:spacing w:val="-7"/>
                <w:sz w:val="18"/>
              </w:rPr>
              <w:t>医师</w:t>
            </w:r>
          </w:p>
        </w:tc>
        <w:tc>
          <w:tcPr>
            <w:tcW w:w="0" w:type="auto"/>
            <w:vAlign w:val="center"/>
          </w:tcPr>
          <w:p w14:paraId="0064459C">
            <w:pPr>
              <w:pStyle w:val="5"/>
              <w:snapToGrid w:val="0"/>
              <w:spacing w:before="1" w:line="240" w:lineRule="auto"/>
              <w:ind w:left="0" w:leftChars="0" w:right="0" w:rightChars="0" w:firstLine="0" w:firstLineChars="0"/>
              <w:jc w:val="left"/>
              <w:rPr>
                <w:rFonts w:ascii="FangSong_GB2312" w:eastAsia="FangSong_GB2312"/>
                <w:spacing w:val="-1"/>
                <w:sz w:val="18"/>
              </w:rPr>
            </w:pPr>
            <w:r>
              <w:rPr>
                <w:rFonts w:hint="eastAsia" w:ascii="FangSong_GB2312" w:eastAsia="FangSong_GB2312"/>
                <w:spacing w:val="-1"/>
                <w:sz w:val="18"/>
                <w:lang w:val="en-US" w:eastAsia="zh-CN"/>
              </w:rPr>
              <w:t>超</w:t>
            </w:r>
            <w:r>
              <w:rPr>
                <w:rFonts w:hint="eastAsia" w:ascii="FangSong_GB2312" w:eastAsia="FangSong_GB2312"/>
                <w:spacing w:val="-1"/>
                <w:sz w:val="18"/>
              </w:rPr>
              <w:t>声医学科医师</w:t>
            </w:r>
          </w:p>
        </w:tc>
        <w:tc>
          <w:tcPr>
            <w:tcW w:w="0" w:type="auto"/>
            <w:shd w:val="clear" w:color="auto" w:fill="auto"/>
            <w:vAlign w:val="center"/>
          </w:tcPr>
          <w:p w14:paraId="55025FC8">
            <w:pPr>
              <w:pStyle w:val="5"/>
              <w:snapToGrid w:val="0"/>
              <w:spacing w:before="62" w:line="240" w:lineRule="auto"/>
              <w:ind w:left="0" w:leftChars="0" w:right="0" w:rightChars="0" w:firstLine="0" w:firstLineChars="0"/>
              <w:jc w:val="center"/>
              <w:rPr>
                <w:rFonts w:ascii="FangSong_GB2312" w:eastAsia="FangSong_GB2312"/>
                <w:spacing w:val="3"/>
                <w:sz w:val="18"/>
              </w:rPr>
            </w:pPr>
            <w:r>
              <w:rPr>
                <w:rFonts w:ascii="FangSong_GB2312" w:eastAsia="FangSong_GB2312"/>
                <w:spacing w:val="3"/>
                <w:sz w:val="18"/>
              </w:rPr>
              <w:t>社会</w:t>
            </w:r>
          </w:p>
          <w:p w14:paraId="0DF64A39">
            <w:pPr>
              <w:pStyle w:val="5"/>
              <w:snapToGrid w:val="0"/>
              <w:spacing w:before="62" w:line="240" w:lineRule="auto"/>
              <w:ind w:left="0" w:leftChars="0" w:right="0" w:rightChars="0" w:firstLine="0" w:firstLineChars="0"/>
              <w:jc w:val="center"/>
              <w:rPr>
                <w:rFonts w:ascii="FangSong_GB2312" w:hAnsi="FangSong_GB2312" w:eastAsia="FangSong_GB2312" w:cs="FangSong_GB2312"/>
                <w:snapToGrid w:val="0"/>
                <w:color w:val="000000"/>
                <w:kern w:val="0"/>
                <w:sz w:val="18"/>
                <w:szCs w:val="19"/>
                <w:lang w:val="en-US" w:eastAsia="en-US" w:bidi="ar-SA"/>
              </w:rPr>
            </w:pPr>
            <w:r>
              <w:rPr>
                <w:rFonts w:ascii="FangSong_GB2312" w:eastAsia="FangSong_GB2312"/>
                <w:spacing w:val="3"/>
                <w:sz w:val="18"/>
              </w:rPr>
              <w:t>招聘</w:t>
            </w:r>
          </w:p>
        </w:tc>
        <w:tc>
          <w:tcPr>
            <w:tcW w:w="0" w:type="auto"/>
            <w:shd w:val="clear" w:color="auto" w:fill="auto"/>
            <w:vAlign w:val="center"/>
          </w:tcPr>
          <w:p w14:paraId="7632888D">
            <w:pPr>
              <w:pStyle w:val="5"/>
              <w:snapToGrid w:val="0"/>
              <w:spacing w:before="62" w:line="240" w:lineRule="auto"/>
              <w:ind w:left="0" w:leftChars="0" w:right="0" w:rightChars="0" w:firstLine="0" w:firstLineChars="0"/>
              <w:jc w:val="center"/>
              <w:rPr>
                <w:rFonts w:ascii="FangSong_GB2312" w:hAnsi="FangSong_GB2312" w:eastAsia="FangSong_GB2312" w:cs="FangSong_GB2312"/>
                <w:snapToGrid w:val="0"/>
                <w:color w:val="000000"/>
                <w:kern w:val="0"/>
                <w:sz w:val="18"/>
                <w:szCs w:val="19"/>
                <w:lang w:val="en-US" w:eastAsia="en-US" w:bidi="ar-SA"/>
              </w:rPr>
            </w:pPr>
            <w:r>
              <w:rPr>
                <w:rFonts w:ascii="FangSong_GB2312" w:eastAsia="FangSong_GB2312"/>
                <w:spacing w:val="-8"/>
                <w:sz w:val="18"/>
              </w:rPr>
              <w:t>1</w:t>
            </w:r>
            <w:r>
              <w:rPr>
                <w:rFonts w:ascii="FangSong_GB2312" w:eastAsia="FangSong_GB2312"/>
                <w:spacing w:val="-37"/>
                <w:sz w:val="18"/>
              </w:rPr>
              <w:t xml:space="preserve"> </w:t>
            </w:r>
            <w:r>
              <w:rPr>
                <w:rFonts w:ascii="FangSong_GB2312" w:eastAsia="FangSong_GB2312"/>
                <w:spacing w:val="-8"/>
                <w:sz w:val="18"/>
              </w:rPr>
              <w:t>人</w:t>
            </w:r>
          </w:p>
        </w:tc>
        <w:tc>
          <w:tcPr>
            <w:tcW w:w="0" w:type="auto"/>
            <w:shd w:val="clear" w:color="auto" w:fill="auto"/>
            <w:vAlign w:val="center"/>
          </w:tcPr>
          <w:p w14:paraId="6A29B7F6">
            <w:pPr>
              <w:pStyle w:val="5"/>
              <w:snapToGrid w:val="0"/>
              <w:spacing w:before="62" w:line="240" w:lineRule="auto"/>
              <w:ind w:left="0" w:leftChars="0" w:right="0" w:rightChars="0" w:firstLine="0" w:firstLineChars="0"/>
              <w:jc w:val="center"/>
              <w:rPr>
                <w:rFonts w:ascii="FangSong_GB2312" w:hAnsi="FangSong_GB2312" w:eastAsia="FangSong_GB2312" w:cs="FangSong_GB2312"/>
                <w:snapToGrid w:val="0"/>
                <w:color w:val="000000"/>
                <w:kern w:val="0"/>
                <w:sz w:val="18"/>
                <w:szCs w:val="19"/>
                <w:lang w:val="en-US" w:eastAsia="en-US" w:bidi="ar-SA"/>
              </w:rPr>
            </w:pPr>
            <w:r>
              <w:rPr>
                <w:rFonts w:ascii="FangSong_GB2312" w:eastAsia="FangSong_GB2312"/>
                <w:spacing w:val="8"/>
                <w:sz w:val="18"/>
              </w:rPr>
              <w:t>本科及以上</w:t>
            </w:r>
          </w:p>
        </w:tc>
        <w:tc>
          <w:tcPr>
            <w:tcW w:w="0" w:type="auto"/>
            <w:shd w:val="clear" w:color="auto" w:fill="auto"/>
            <w:vAlign w:val="center"/>
          </w:tcPr>
          <w:p w14:paraId="3133B250">
            <w:pPr>
              <w:pStyle w:val="5"/>
              <w:snapToGrid w:val="0"/>
              <w:spacing w:before="275" w:line="240" w:lineRule="auto"/>
              <w:ind w:left="0" w:leftChars="0" w:right="0" w:rightChars="0" w:firstLine="0" w:firstLineChars="0"/>
              <w:jc w:val="center"/>
              <w:rPr>
                <w:rFonts w:ascii="FangSong_GB2312" w:eastAsia="FangSong_GB2312"/>
                <w:sz w:val="18"/>
              </w:rPr>
            </w:pPr>
            <w:r>
              <w:rPr>
                <w:rFonts w:ascii="FangSong_GB2312" w:eastAsia="FangSong_GB2312"/>
                <w:spacing w:val="-1"/>
                <w:sz w:val="18"/>
              </w:rPr>
              <w:t>1.临</w:t>
            </w:r>
            <w:r>
              <w:rPr>
                <w:rFonts w:ascii="FangSong_GB2312" w:eastAsia="FangSong_GB2312"/>
                <w:spacing w:val="4"/>
                <w:sz w:val="18"/>
              </w:rPr>
              <w:t>床医</w:t>
            </w:r>
          </w:p>
          <w:p w14:paraId="0BB277E5">
            <w:pPr>
              <w:pStyle w:val="5"/>
              <w:snapToGrid w:val="0"/>
              <w:spacing w:line="240" w:lineRule="auto"/>
              <w:ind w:left="0" w:leftChars="0" w:right="0" w:rightChars="0" w:firstLine="0" w:firstLineChars="0"/>
              <w:jc w:val="center"/>
              <w:rPr>
                <w:rFonts w:ascii="FangSong_GB2312" w:eastAsia="FangSong_GB2312"/>
                <w:sz w:val="18"/>
              </w:rPr>
            </w:pPr>
            <w:r>
              <w:rPr>
                <w:rFonts w:ascii="FangSong_GB2312" w:eastAsia="FangSong_GB2312"/>
                <w:spacing w:val="-6"/>
                <w:sz w:val="18"/>
              </w:rPr>
              <w:t>学。</w:t>
            </w:r>
          </w:p>
          <w:p w14:paraId="20EC65A1">
            <w:pPr>
              <w:pStyle w:val="5"/>
              <w:snapToGrid w:val="0"/>
              <w:spacing w:before="27" w:line="240" w:lineRule="auto"/>
              <w:ind w:left="0" w:leftChars="0" w:right="0" w:rightChars="0" w:firstLine="0" w:firstLineChars="0"/>
              <w:jc w:val="center"/>
              <w:rPr>
                <w:rFonts w:ascii="FangSong_GB2312" w:eastAsia="FangSong_GB2312"/>
                <w:sz w:val="18"/>
              </w:rPr>
            </w:pPr>
            <w:r>
              <w:rPr>
                <w:rFonts w:ascii="FangSong_GB2312" w:eastAsia="FangSong_GB2312"/>
                <w:sz w:val="18"/>
              </w:rPr>
              <w:t>2.临</w:t>
            </w:r>
            <w:r>
              <w:rPr>
                <w:rFonts w:ascii="FangSong_GB2312" w:eastAsia="FangSong_GB2312"/>
                <w:spacing w:val="4"/>
                <w:sz w:val="18"/>
              </w:rPr>
              <w:t>床医</w:t>
            </w:r>
          </w:p>
          <w:p w14:paraId="00393249">
            <w:pPr>
              <w:pStyle w:val="5"/>
              <w:snapToGrid w:val="0"/>
              <w:spacing w:line="240" w:lineRule="auto"/>
              <w:ind w:left="0" w:leftChars="0" w:right="0" w:rightChars="0" w:firstLine="0" w:firstLineChars="0"/>
              <w:jc w:val="center"/>
              <w:rPr>
                <w:rFonts w:ascii="FangSong_GB2312" w:eastAsia="FangSong_GB2312"/>
                <w:sz w:val="18"/>
              </w:rPr>
            </w:pPr>
            <w:r>
              <w:rPr>
                <w:rFonts w:ascii="FangSong_GB2312" w:eastAsia="FangSong_GB2312"/>
                <w:spacing w:val="4"/>
                <w:sz w:val="18"/>
              </w:rPr>
              <w:t>学二</w:t>
            </w:r>
          </w:p>
          <w:p w14:paraId="03C18DA4">
            <w:pPr>
              <w:pStyle w:val="5"/>
              <w:snapToGrid w:val="0"/>
              <w:spacing w:before="27" w:line="240" w:lineRule="auto"/>
              <w:ind w:left="0" w:leftChars="0" w:right="0" w:rightChars="0" w:firstLine="0" w:firstLineChars="0"/>
              <w:jc w:val="center"/>
              <w:rPr>
                <w:rFonts w:ascii="FangSong_GB2312" w:hAnsi="FangSong_GB2312" w:eastAsia="FangSong_GB2312" w:cs="FangSong_GB2312"/>
                <w:snapToGrid w:val="0"/>
                <w:color w:val="000000"/>
                <w:kern w:val="0"/>
                <w:sz w:val="18"/>
                <w:szCs w:val="19"/>
                <w:lang w:val="en-US" w:eastAsia="en-US" w:bidi="ar-SA"/>
              </w:rPr>
            </w:pPr>
            <w:r>
              <w:rPr>
                <w:rFonts w:ascii="FangSong_GB2312" w:eastAsia="FangSong_GB2312"/>
                <w:sz w:val="18"/>
              </w:rPr>
              <w:t>级学</w:t>
            </w:r>
            <w:r>
              <w:rPr>
                <w:rFonts w:ascii="FangSong_GB2312" w:eastAsia="FangSong_GB2312"/>
                <w:spacing w:val="1"/>
                <w:sz w:val="18"/>
              </w:rPr>
              <w:t>科。</w:t>
            </w:r>
          </w:p>
        </w:tc>
        <w:tc>
          <w:tcPr>
            <w:tcW w:w="6135" w:type="dxa"/>
            <w:shd w:val="clear" w:color="auto" w:fill="auto"/>
            <w:vAlign w:val="center"/>
          </w:tcPr>
          <w:p w14:paraId="51172784">
            <w:pPr>
              <w:pStyle w:val="5"/>
              <w:snapToGrid w:val="0"/>
              <w:spacing w:before="3" w:line="240" w:lineRule="auto"/>
              <w:ind w:left="0" w:leftChars="0" w:right="0" w:rightChars="0" w:firstLine="0" w:firstLineChars="0"/>
              <w:jc w:val="left"/>
              <w:rPr>
                <w:rFonts w:ascii="FangSong_GB2312" w:hAnsi="FangSong_GB2312" w:eastAsia="FangSong_GB2312" w:cs="FangSong_GB2312"/>
                <w:snapToGrid w:val="0"/>
                <w:color w:val="000000"/>
                <w:kern w:val="0"/>
                <w:sz w:val="18"/>
                <w:szCs w:val="18"/>
                <w:lang w:val="en-US" w:eastAsia="en-US" w:bidi="ar-SA"/>
              </w:rPr>
            </w:pPr>
            <w:r>
              <w:rPr>
                <w:rFonts w:ascii="FangSong_GB2312" w:hAnsi="FangSong_GB2312" w:eastAsia="FangSong_GB2312" w:cs="FangSong_GB2312"/>
                <w:snapToGrid w:val="0"/>
                <w:color w:val="000000"/>
                <w:kern w:val="0"/>
                <w:sz w:val="18"/>
                <w:szCs w:val="18"/>
                <w:lang w:val="en-US" w:eastAsia="en-US" w:bidi="ar-SA"/>
              </w:rPr>
              <w:t>1.身体健康，能胜任本岗位工作，并服从工作安排。 2.具有医师执业证书。 3.具有主治医师及以上职称资格证书。 4.至少具有3年从事二甲及以上医院超声医学科工作经历，熟练掌握基本超声检查技术，涵盖心脏、血管及浅表器官检查，具备参与值班的能力。 5.形象端正，具有较强的沟通表达能力，热爱医疗事业，具有强烈的责任心。 6.遵守医院的各项规章制度，完成领导交办的其他相关工作。</w:t>
            </w:r>
          </w:p>
        </w:tc>
        <w:tc>
          <w:tcPr>
            <w:tcW w:w="3726" w:type="dxa"/>
            <w:shd w:val="clear" w:color="auto" w:fill="auto"/>
            <w:vAlign w:val="center"/>
          </w:tcPr>
          <w:p w14:paraId="03044506">
            <w:pPr>
              <w:pStyle w:val="5"/>
              <w:snapToGrid w:val="0"/>
              <w:spacing w:before="62" w:line="240" w:lineRule="auto"/>
              <w:ind w:left="0" w:leftChars="0" w:right="0" w:rightChars="0" w:firstLine="0" w:firstLineChars="0"/>
              <w:jc w:val="center"/>
              <w:rPr>
                <w:rFonts w:ascii="FangSong_GB2312" w:hAnsi="FangSong_GB2312" w:eastAsia="FangSong_GB2312" w:cs="FangSong_GB2312"/>
                <w:snapToGrid w:val="0"/>
                <w:color w:val="000000"/>
                <w:kern w:val="0"/>
                <w:sz w:val="18"/>
                <w:szCs w:val="19"/>
                <w:lang w:val="en-US" w:eastAsia="en-US" w:bidi="ar-SA"/>
              </w:rPr>
            </w:pPr>
            <w:r>
              <w:rPr>
                <w:rFonts w:ascii="FangSong_GB2312" w:eastAsia="FangSong_GB2312"/>
                <w:spacing w:val="1"/>
                <w:sz w:val="18"/>
              </w:rPr>
              <w:t>山东济南</w:t>
            </w:r>
            <w:r>
              <w:rPr>
                <w:rFonts w:ascii="FangSong_GB2312" w:eastAsia="FangSong_GB2312"/>
                <w:spacing w:val="4"/>
                <w:sz w:val="18"/>
              </w:rPr>
              <w:t>高新区</w:t>
            </w:r>
          </w:p>
        </w:tc>
      </w:tr>
      <w:tr w14:paraId="7302739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0" w:hRule="atLeast"/>
          <w:jc w:val="center"/>
        </w:trPr>
        <w:tc>
          <w:tcPr>
            <w:tcW w:w="0" w:type="auto"/>
            <w:shd w:val="clear" w:color="auto" w:fill="auto"/>
            <w:vAlign w:val="center"/>
          </w:tcPr>
          <w:p w14:paraId="3C778403">
            <w:pPr>
              <w:pStyle w:val="5"/>
              <w:snapToGrid w:val="0"/>
              <w:spacing w:before="62" w:line="240" w:lineRule="auto"/>
              <w:ind w:left="0" w:leftChars="0" w:right="0" w:rightChars="0" w:firstLine="0" w:firstLineChars="0"/>
              <w:jc w:val="center"/>
              <w:rPr>
                <w:rFonts w:hint="eastAsia" w:ascii="FangSong_GB2312" w:hAnsi="FangSong_GB2312" w:eastAsia="FangSong_GB2312" w:cs="FangSong_GB2312"/>
                <w:snapToGrid w:val="0"/>
                <w:color w:val="000000"/>
                <w:kern w:val="0"/>
                <w:sz w:val="18"/>
                <w:szCs w:val="19"/>
                <w:lang w:val="en-US" w:eastAsia="zh-CN" w:bidi="ar-SA"/>
              </w:rPr>
            </w:pPr>
            <w:r>
              <w:rPr>
                <w:rFonts w:hint="eastAsia" w:ascii="FangSong_GB2312" w:eastAsia="FangSong_GB2312"/>
                <w:position w:val="1"/>
                <w:sz w:val="18"/>
                <w:lang w:val="en-US" w:eastAsia="zh-CN"/>
              </w:rPr>
              <w:t>4</w:t>
            </w:r>
          </w:p>
        </w:tc>
        <w:tc>
          <w:tcPr>
            <w:tcW w:w="0" w:type="auto"/>
            <w:shd w:val="clear" w:color="auto" w:fill="auto"/>
            <w:vAlign w:val="center"/>
          </w:tcPr>
          <w:p w14:paraId="5F2A434D">
            <w:pPr>
              <w:pStyle w:val="5"/>
              <w:snapToGrid w:val="0"/>
              <w:spacing w:before="61" w:line="240" w:lineRule="auto"/>
              <w:ind w:left="0" w:leftChars="0" w:right="0" w:rightChars="0" w:firstLine="0" w:firstLineChars="0"/>
              <w:jc w:val="left"/>
              <w:rPr>
                <w:rFonts w:ascii="FangSong_GB2312" w:eastAsia="FangSong_GB2312"/>
                <w:sz w:val="18"/>
              </w:rPr>
            </w:pPr>
            <w:r>
              <w:rPr>
                <w:rFonts w:ascii="FangSong_GB2312" w:eastAsia="FangSong_GB2312"/>
                <w:spacing w:val="7"/>
                <w:sz w:val="18"/>
              </w:rPr>
              <w:t>济南高新东区医院</w:t>
            </w:r>
          </w:p>
          <w:p w14:paraId="32B3DA2A">
            <w:pPr>
              <w:pStyle w:val="5"/>
              <w:snapToGrid w:val="0"/>
              <w:spacing w:before="30" w:line="240" w:lineRule="auto"/>
              <w:ind w:left="0" w:leftChars="0" w:right="0" w:rightChars="0" w:firstLine="0" w:firstLineChars="0"/>
              <w:jc w:val="left"/>
              <w:rPr>
                <w:rFonts w:ascii="FangSong_GB2312" w:eastAsia="FangSong_GB2312"/>
                <w:sz w:val="18"/>
              </w:rPr>
            </w:pPr>
            <w:r>
              <w:rPr>
                <w:rFonts w:ascii="FangSong_GB2312" w:eastAsia="FangSong_GB2312"/>
                <w:spacing w:val="9"/>
                <w:sz w:val="18"/>
              </w:rPr>
              <w:t>（山东健康集团</w:t>
            </w:r>
          </w:p>
          <w:p w14:paraId="59078E63">
            <w:pPr>
              <w:pStyle w:val="5"/>
              <w:snapToGrid w:val="0"/>
              <w:spacing w:before="30" w:line="240" w:lineRule="auto"/>
              <w:ind w:left="0" w:leftChars="0" w:right="0" w:rightChars="0" w:firstLine="0" w:firstLineChars="0"/>
              <w:jc w:val="left"/>
              <w:rPr>
                <w:rFonts w:ascii="FangSong_GB2312" w:hAnsi="FangSong_GB2312" w:eastAsia="FangSong_GB2312" w:cs="FangSong_GB2312"/>
                <w:snapToGrid w:val="0"/>
                <w:color w:val="000000"/>
                <w:kern w:val="0"/>
                <w:sz w:val="18"/>
                <w:szCs w:val="19"/>
                <w:lang w:val="en-US" w:eastAsia="en-US" w:bidi="ar-SA"/>
              </w:rPr>
            </w:pPr>
            <w:r>
              <w:rPr>
                <w:rFonts w:ascii="FangSong_GB2312" w:eastAsia="FangSong_GB2312"/>
                <w:spacing w:val="5"/>
                <w:sz w:val="18"/>
              </w:rPr>
              <w:t>济南医院）</w:t>
            </w:r>
          </w:p>
        </w:tc>
        <w:tc>
          <w:tcPr>
            <w:tcW w:w="0" w:type="auto"/>
            <w:vAlign w:val="center"/>
          </w:tcPr>
          <w:p w14:paraId="28547335">
            <w:pPr>
              <w:pStyle w:val="5"/>
              <w:snapToGrid w:val="0"/>
              <w:spacing w:before="62" w:line="240" w:lineRule="auto"/>
              <w:ind w:left="0" w:leftChars="0" w:right="0" w:rightChars="0" w:firstLine="0" w:firstLineChars="0"/>
              <w:jc w:val="center"/>
              <w:rPr>
                <w:rFonts w:ascii="FangSong_GB2312" w:eastAsia="FangSong_GB2312"/>
                <w:spacing w:val="-1"/>
                <w:sz w:val="18"/>
              </w:rPr>
            </w:pPr>
            <w:r>
              <w:rPr>
                <w:rFonts w:ascii="FangSong_GB2312" w:eastAsia="FangSong_GB2312"/>
                <w:spacing w:val="-1"/>
                <w:sz w:val="18"/>
              </w:rPr>
              <w:t>临床</w:t>
            </w:r>
            <w:r>
              <w:rPr>
                <w:rFonts w:ascii="FangSong_GB2312" w:eastAsia="FangSong_GB2312"/>
                <w:spacing w:val="-7"/>
                <w:sz w:val="18"/>
              </w:rPr>
              <w:t>医师</w:t>
            </w:r>
          </w:p>
        </w:tc>
        <w:tc>
          <w:tcPr>
            <w:tcW w:w="0" w:type="auto"/>
            <w:vAlign w:val="center"/>
          </w:tcPr>
          <w:p w14:paraId="49786569">
            <w:pPr>
              <w:pStyle w:val="5"/>
              <w:snapToGrid w:val="0"/>
              <w:spacing w:before="1" w:line="240" w:lineRule="auto"/>
              <w:ind w:left="0" w:leftChars="0" w:right="0" w:rightChars="0" w:firstLine="0" w:firstLineChars="0"/>
              <w:jc w:val="left"/>
              <w:rPr>
                <w:rFonts w:hint="default" w:ascii="FangSong_GB2312" w:eastAsia="FangSong_GB2312"/>
                <w:spacing w:val="-1"/>
                <w:sz w:val="18"/>
                <w:lang w:val="en-US" w:eastAsia="zh-CN"/>
              </w:rPr>
            </w:pPr>
            <w:r>
              <w:rPr>
                <w:rFonts w:hint="eastAsia" w:ascii="FangSong_GB2312" w:eastAsia="FangSong_GB2312"/>
                <w:spacing w:val="-1"/>
                <w:sz w:val="18"/>
                <w:lang w:val="en-US" w:eastAsia="zh-CN"/>
              </w:rPr>
              <w:t>消化内科医师</w:t>
            </w:r>
          </w:p>
        </w:tc>
        <w:tc>
          <w:tcPr>
            <w:tcW w:w="0" w:type="auto"/>
            <w:shd w:val="clear" w:color="auto" w:fill="auto"/>
            <w:vAlign w:val="center"/>
          </w:tcPr>
          <w:p w14:paraId="717EF839">
            <w:pPr>
              <w:pStyle w:val="5"/>
              <w:snapToGrid w:val="0"/>
              <w:spacing w:before="61" w:line="240" w:lineRule="auto"/>
              <w:ind w:left="0" w:leftChars="0" w:right="0" w:rightChars="0" w:firstLine="0" w:firstLineChars="0"/>
              <w:jc w:val="center"/>
              <w:rPr>
                <w:rFonts w:ascii="FangSong_GB2312" w:eastAsia="FangSong_GB2312"/>
                <w:spacing w:val="3"/>
                <w:sz w:val="18"/>
              </w:rPr>
            </w:pPr>
            <w:r>
              <w:rPr>
                <w:rFonts w:ascii="FangSong_GB2312" w:eastAsia="FangSong_GB2312"/>
                <w:spacing w:val="3"/>
                <w:sz w:val="18"/>
              </w:rPr>
              <w:t>社会</w:t>
            </w:r>
          </w:p>
          <w:p w14:paraId="7A42C9B8">
            <w:pPr>
              <w:pStyle w:val="5"/>
              <w:snapToGrid w:val="0"/>
              <w:spacing w:before="61" w:line="240" w:lineRule="auto"/>
              <w:ind w:left="0" w:leftChars="0" w:right="0" w:rightChars="0" w:firstLine="0" w:firstLineChars="0"/>
              <w:jc w:val="center"/>
              <w:rPr>
                <w:rFonts w:ascii="FangSong_GB2312" w:hAnsi="FangSong_GB2312" w:eastAsia="FangSong_GB2312" w:cs="FangSong_GB2312"/>
                <w:snapToGrid w:val="0"/>
                <w:color w:val="000000"/>
                <w:kern w:val="0"/>
                <w:sz w:val="18"/>
                <w:szCs w:val="19"/>
                <w:lang w:val="en-US" w:eastAsia="en-US" w:bidi="ar-SA"/>
              </w:rPr>
            </w:pPr>
            <w:r>
              <w:rPr>
                <w:rFonts w:ascii="FangSong_GB2312" w:eastAsia="FangSong_GB2312"/>
                <w:spacing w:val="3"/>
                <w:sz w:val="18"/>
              </w:rPr>
              <w:t>招聘</w:t>
            </w:r>
          </w:p>
        </w:tc>
        <w:tc>
          <w:tcPr>
            <w:tcW w:w="0" w:type="auto"/>
            <w:shd w:val="clear" w:color="auto" w:fill="auto"/>
            <w:vAlign w:val="center"/>
          </w:tcPr>
          <w:p w14:paraId="5DC746BF">
            <w:pPr>
              <w:pStyle w:val="5"/>
              <w:snapToGrid w:val="0"/>
              <w:spacing w:before="62" w:line="240" w:lineRule="auto"/>
              <w:ind w:left="0" w:leftChars="0" w:right="0" w:rightChars="0" w:firstLine="0" w:firstLineChars="0"/>
              <w:jc w:val="center"/>
              <w:rPr>
                <w:rFonts w:ascii="FangSong_GB2312" w:hAnsi="FangSong_GB2312" w:eastAsia="FangSong_GB2312" w:cs="FangSong_GB2312"/>
                <w:snapToGrid w:val="0"/>
                <w:color w:val="000000"/>
                <w:kern w:val="0"/>
                <w:sz w:val="18"/>
                <w:szCs w:val="19"/>
                <w:lang w:val="en-US" w:eastAsia="en-US" w:bidi="ar-SA"/>
              </w:rPr>
            </w:pPr>
            <w:r>
              <w:rPr>
                <w:rFonts w:ascii="FangSong_GB2312" w:eastAsia="FangSong_GB2312"/>
                <w:spacing w:val="-8"/>
                <w:sz w:val="18"/>
              </w:rPr>
              <w:t>1</w:t>
            </w:r>
            <w:r>
              <w:rPr>
                <w:rFonts w:ascii="FangSong_GB2312" w:eastAsia="FangSong_GB2312"/>
                <w:spacing w:val="-37"/>
                <w:sz w:val="18"/>
              </w:rPr>
              <w:t xml:space="preserve"> </w:t>
            </w:r>
            <w:r>
              <w:rPr>
                <w:rFonts w:ascii="FangSong_GB2312" w:eastAsia="FangSong_GB2312"/>
                <w:spacing w:val="-8"/>
                <w:sz w:val="18"/>
              </w:rPr>
              <w:t>人</w:t>
            </w:r>
          </w:p>
        </w:tc>
        <w:tc>
          <w:tcPr>
            <w:tcW w:w="0" w:type="auto"/>
            <w:shd w:val="clear" w:color="auto" w:fill="auto"/>
            <w:vAlign w:val="center"/>
          </w:tcPr>
          <w:p w14:paraId="720DC478">
            <w:pPr>
              <w:pStyle w:val="5"/>
              <w:snapToGrid w:val="0"/>
              <w:spacing w:before="62" w:line="240" w:lineRule="auto"/>
              <w:ind w:left="0" w:leftChars="0" w:right="0" w:rightChars="0" w:firstLine="0" w:firstLineChars="0"/>
              <w:jc w:val="center"/>
              <w:rPr>
                <w:rFonts w:ascii="FangSong_GB2312" w:hAnsi="FangSong_GB2312" w:eastAsia="FangSong_GB2312" w:cs="FangSong_GB2312"/>
                <w:snapToGrid w:val="0"/>
                <w:color w:val="000000"/>
                <w:kern w:val="0"/>
                <w:sz w:val="18"/>
                <w:szCs w:val="19"/>
                <w:lang w:val="en-US" w:eastAsia="en-US" w:bidi="ar-SA"/>
              </w:rPr>
            </w:pPr>
            <w:r>
              <w:rPr>
                <w:rFonts w:ascii="FangSong_GB2312" w:eastAsia="FangSong_GB2312"/>
                <w:spacing w:val="8"/>
                <w:sz w:val="18"/>
              </w:rPr>
              <w:t>本科及以上</w:t>
            </w:r>
          </w:p>
        </w:tc>
        <w:tc>
          <w:tcPr>
            <w:tcW w:w="0" w:type="auto"/>
            <w:shd w:val="clear" w:color="auto" w:fill="auto"/>
            <w:vAlign w:val="center"/>
          </w:tcPr>
          <w:p w14:paraId="358D599F">
            <w:pPr>
              <w:pStyle w:val="5"/>
              <w:snapToGrid w:val="0"/>
              <w:spacing w:before="278" w:line="240" w:lineRule="auto"/>
              <w:ind w:left="0" w:leftChars="0" w:right="0" w:rightChars="0" w:firstLine="0" w:firstLineChars="0"/>
              <w:jc w:val="center"/>
              <w:rPr>
                <w:rFonts w:ascii="FangSong_GB2312" w:eastAsia="FangSong_GB2312"/>
                <w:sz w:val="18"/>
              </w:rPr>
            </w:pPr>
            <w:r>
              <w:rPr>
                <w:rFonts w:ascii="FangSong_GB2312" w:eastAsia="FangSong_GB2312"/>
                <w:spacing w:val="-1"/>
                <w:sz w:val="18"/>
              </w:rPr>
              <w:t>1.临</w:t>
            </w:r>
            <w:r>
              <w:rPr>
                <w:rFonts w:ascii="FangSong_GB2312" w:eastAsia="FangSong_GB2312"/>
                <w:spacing w:val="4"/>
                <w:sz w:val="18"/>
              </w:rPr>
              <w:t>床医</w:t>
            </w:r>
          </w:p>
          <w:p w14:paraId="210E78E5">
            <w:pPr>
              <w:pStyle w:val="5"/>
              <w:snapToGrid w:val="0"/>
              <w:spacing w:line="240" w:lineRule="auto"/>
              <w:ind w:left="0" w:leftChars="0" w:right="0" w:rightChars="0" w:firstLine="0" w:firstLineChars="0"/>
              <w:jc w:val="center"/>
              <w:rPr>
                <w:rFonts w:ascii="FangSong_GB2312" w:eastAsia="FangSong_GB2312"/>
                <w:sz w:val="18"/>
              </w:rPr>
            </w:pPr>
            <w:r>
              <w:rPr>
                <w:rFonts w:ascii="FangSong_GB2312" w:eastAsia="FangSong_GB2312"/>
                <w:spacing w:val="-6"/>
                <w:sz w:val="18"/>
              </w:rPr>
              <w:t>学。</w:t>
            </w:r>
          </w:p>
          <w:p w14:paraId="7DC4747C">
            <w:pPr>
              <w:pStyle w:val="5"/>
              <w:snapToGrid w:val="0"/>
              <w:spacing w:before="27" w:line="240" w:lineRule="auto"/>
              <w:ind w:left="0" w:leftChars="0" w:right="0" w:rightChars="0" w:firstLine="0" w:firstLineChars="0"/>
              <w:jc w:val="center"/>
              <w:rPr>
                <w:rFonts w:ascii="FangSong_GB2312" w:eastAsia="FangSong_GB2312"/>
                <w:sz w:val="18"/>
              </w:rPr>
            </w:pPr>
            <w:r>
              <w:rPr>
                <w:rFonts w:ascii="FangSong_GB2312" w:eastAsia="FangSong_GB2312"/>
                <w:sz w:val="18"/>
              </w:rPr>
              <w:t>2.临</w:t>
            </w:r>
            <w:r>
              <w:rPr>
                <w:rFonts w:ascii="FangSong_GB2312" w:eastAsia="FangSong_GB2312"/>
                <w:spacing w:val="4"/>
                <w:sz w:val="18"/>
              </w:rPr>
              <w:t>床医</w:t>
            </w:r>
          </w:p>
          <w:p w14:paraId="481EE428">
            <w:pPr>
              <w:pStyle w:val="5"/>
              <w:snapToGrid w:val="0"/>
              <w:spacing w:line="240" w:lineRule="auto"/>
              <w:ind w:left="0" w:leftChars="0" w:right="0" w:rightChars="0" w:firstLine="0" w:firstLineChars="0"/>
              <w:jc w:val="center"/>
              <w:rPr>
                <w:rFonts w:ascii="FangSong_GB2312" w:eastAsia="FangSong_GB2312"/>
                <w:sz w:val="18"/>
              </w:rPr>
            </w:pPr>
            <w:r>
              <w:rPr>
                <w:rFonts w:ascii="FangSong_GB2312" w:eastAsia="FangSong_GB2312"/>
                <w:spacing w:val="4"/>
                <w:sz w:val="18"/>
              </w:rPr>
              <w:t>学二</w:t>
            </w:r>
          </w:p>
          <w:p w14:paraId="1B07411F">
            <w:pPr>
              <w:pStyle w:val="5"/>
              <w:snapToGrid w:val="0"/>
              <w:spacing w:before="31" w:line="240" w:lineRule="auto"/>
              <w:ind w:left="0" w:leftChars="0" w:right="0" w:rightChars="0" w:firstLine="0" w:firstLineChars="0"/>
              <w:jc w:val="center"/>
              <w:rPr>
                <w:rFonts w:ascii="FangSong_GB2312" w:hAnsi="FangSong_GB2312" w:eastAsia="FangSong_GB2312" w:cs="FangSong_GB2312"/>
                <w:snapToGrid w:val="0"/>
                <w:color w:val="000000"/>
                <w:kern w:val="0"/>
                <w:sz w:val="18"/>
                <w:szCs w:val="19"/>
                <w:lang w:val="en-US" w:eastAsia="en-US" w:bidi="ar-SA"/>
              </w:rPr>
            </w:pPr>
            <w:r>
              <w:rPr>
                <w:rFonts w:ascii="FangSong_GB2312" w:eastAsia="FangSong_GB2312"/>
                <w:sz w:val="18"/>
              </w:rPr>
              <w:t>级学</w:t>
            </w:r>
            <w:r>
              <w:rPr>
                <w:rFonts w:ascii="FangSong_GB2312" w:eastAsia="FangSong_GB2312"/>
                <w:spacing w:val="1"/>
                <w:sz w:val="18"/>
              </w:rPr>
              <w:t>科。</w:t>
            </w:r>
          </w:p>
        </w:tc>
        <w:tc>
          <w:tcPr>
            <w:tcW w:w="6135" w:type="dxa"/>
            <w:shd w:val="clear" w:color="auto" w:fill="auto"/>
            <w:vAlign w:val="center"/>
          </w:tcPr>
          <w:p w14:paraId="1EA0FD5A">
            <w:pPr>
              <w:pStyle w:val="5"/>
              <w:snapToGrid w:val="0"/>
              <w:spacing w:before="1" w:line="240" w:lineRule="auto"/>
              <w:ind w:left="0" w:leftChars="0" w:right="0" w:rightChars="0" w:firstLine="0" w:firstLineChars="0"/>
              <w:jc w:val="left"/>
              <w:rPr>
                <w:rFonts w:ascii="FangSong_GB2312" w:hAnsi="FangSong_GB2312" w:eastAsia="FangSong_GB2312" w:cs="FangSong_GB2312"/>
                <w:snapToGrid w:val="0"/>
                <w:color w:val="000000"/>
                <w:kern w:val="0"/>
                <w:sz w:val="18"/>
                <w:szCs w:val="18"/>
                <w:lang w:val="en-US" w:eastAsia="en-US" w:bidi="ar-SA"/>
              </w:rPr>
            </w:pPr>
            <w:r>
              <w:rPr>
                <w:rFonts w:ascii="FangSong_GB2312" w:hAnsi="FangSong_GB2312" w:eastAsia="FangSong_GB2312" w:cs="FangSong_GB2312"/>
                <w:snapToGrid w:val="0"/>
                <w:color w:val="000000"/>
                <w:kern w:val="0"/>
                <w:sz w:val="18"/>
                <w:szCs w:val="18"/>
                <w:lang w:val="en-US" w:eastAsia="en-US" w:bidi="ar-SA"/>
              </w:rPr>
              <w:t>1.身体健康，能胜任本岗位工作，并服从工作安排。 2.具有医师执业证书。 3.具有主治医师及以上职称资格证书。 4.至少具有3年从事二甲及以上医院消化内科工作经历。 5.形象端正，具有较强的沟通表达能力，热爱医疗事业，具有强烈的责任心。 6.遵守医院的各项规章制度，完成领导交办的其他相关工作。 7.本科及以上学历，临床医学或临床医学二级学科专业。 8.条件优秀者可视情况放宽招聘条件。</w:t>
            </w:r>
          </w:p>
        </w:tc>
        <w:tc>
          <w:tcPr>
            <w:tcW w:w="3726" w:type="dxa"/>
            <w:shd w:val="clear" w:color="auto" w:fill="auto"/>
            <w:vAlign w:val="center"/>
          </w:tcPr>
          <w:p w14:paraId="50BD43FE">
            <w:pPr>
              <w:pStyle w:val="5"/>
              <w:snapToGrid w:val="0"/>
              <w:spacing w:before="61" w:line="240" w:lineRule="auto"/>
              <w:ind w:left="0" w:leftChars="0" w:right="0" w:rightChars="0" w:firstLine="0" w:firstLineChars="0"/>
              <w:jc w:val="center"/>
              <w:rPr>
                <w:rFonts w:ascii="FangSong_GB2312" w:hAnsi="FangSong_GB2312" w:eastAsia="FangSong_GB2312" w:cs="FangSong_GB2312"/>
                <w:snapToGrid w:val="0"/>
                <w:color w:val="000000"/>
                <w:kern w:val="0"/>
                <w:sz w:val="18"/>
                <w:szCs w:val="19"/>
                <w:lang w:val="en-US" w:eastAsia="en-US" w:bidi="ar-SA"/>
              </w:rPr>
            </w:pPr>
            <w:r>
              <w:rPr>
                <w:rFonts w:ascii="FangSong_GB2312" w:eastAsia="FangSong_GB2312"/>
                <w:spacing w:val="1"/>
                <w:sz w:val="18"/>
              </w:rPr>
              <w:t>山东济南</w:t>
            </w:r>
            <w:r>
              <w:rPr>
                <w:rFonts w:ascii="FangSong_GB2312" w:eastAsia="FangSong_GB2312"/>
                <w:spacing w:val="4"/>
                <w:sz w:val="18"/>
              </w:rPr>
              <w:t>高新区</w:t>
            </w:r>
          </w:p>
        </w:tc>
      </w:tr>
      <w:tr w14:paraId="45E192A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0" w:hRule="atLeast"/>
          <w:jc w:val="center"/>
        </w:trPr>
        <w:tc>
          <w:tcPr>
            <w:tcW w:w="0" w:type="auto"/>
            <w:shd w:val="clear" w:color="auto" w:fill="auto"/>
            <w:vAlign w:val="center"/>
          </w:tcPr>
          <w:p w14:paraId="188659A3">
            <w:pPr>
              <w:pStyle w:val="5"/>
              <w:snapToGrid w:val="0"/>
              <w:spacing w:before="62" w:line="240" w:lineRule="auto"/>
              <w:ind w:left="0" w:leftChars="0" w:right="0" w:rightChars="0" w:firstLine="0" w:firstLineChars="0"/>
              <w:jc w:val="center"/>
              <w:rPr>
                <w:rFonts w:hint="eastAsia" w:ascii="FangSong_GB2312" w:hAnsi="FangSong_GB2312" w:eastAsia="FangSong_GB2312" w:cs="FangSong_GB2312"/>
                <w:snapToGrid w:val="0"/>
                <w:color w:val="000000"/>
                <w:kern w:val="0"/>
                <w:sz w:val="18"/>
                <w:szCs w:val="19"/>
                <w:lang w:val="en-US" w:eastAsia="zh-CN" w:bidi="ar-SA"/>
              </w:rPr>
            </w:pPr>
            <w:r>
              <w:rPr>
                <w:rFonts w:hint="eastAsia" w:ascii="FangSong_GB2312" w:eastAsia="FangSong_GB2312"/>
                <w:position w:val="1"/>
                <w:sz w:val="18"/>
                <w:lang w:val="en-US" w:eastAsia="zh-CN"/>
              </w:rPr>
              <w:t>5</w:t>
            </w:r>
          </w:p>
        </w:tc>
        <w:tc>
          <w:tcPr>
            <w:tcW w:w="0" w:type="auto"/>
            <w:shd w:val="clear" w:color="auto" w:fill="auto"/>
            <w:vAlign w:val="center"/>
          </w:tcPr>
          <w:p w14:paraId="4DDBFDD6">
            <w:pPr>
              <w:pStyle w:val="5"/>
              <w:snapToGrid w:val="0"/>
              <w:spacing w:before="61" w:line="240" w:lineRule="auto"/>
              <w:ind w:left="0" w:leftChars="0" w:right="0" w:rightChars="0" w:firstLine="0" w:firstLineChars="0"/>
              <w:jc w:val="left"/>
              <w:rPr>
                <w:rFonts w:ascii="FangSong_GB2312" w:eastAsia="FangSong_GB2312"/>
                <w:sz w:val="18"/>
              </w:rPr>
            </w:pPr>
            <w:r>
              <w:rPr>
                <w:rFonts w:ascii="FangSong_GB2312" w:eastAsia="FangSong_GB2312"/>
                <w:spacing w:val="7"/>
                <w:sz w:val="18"/>
              </w:rPr>
              <w:t>济南高新东区医院</w:t>
            </w:r>
          </w:p>
          <w:p w14:paraId="60254DA8">
            <w:pPr>
              <w:pStyle w:val="5"/>
              <w:snapToGrid w:val="0"/>
              <w:spacing w:before="30" w:line="240" w:lineRule="auto"/>
              <w:ind w:left="0" w:leftChars="0" w:right="0" w:rightChars="0" w:firstLine="0" w:firstLineChars="0"/>
              <w:jc w:val="left"/>
              <w:rPr>
                <w:rFonts w:ascii="FangSong_GB2312" w:eastAsia="FangSong_GB2312"/>
                <w:sz w:val="18"/>
              </w:rPr>
            </w:pPr>
            <w:r>
              <w:rPr>
                <w:rFonts w:ascii="FangSong_GB2312" w:eastAsia="FangSong_GB2312"/>
                <w:spacing w:val="9"/>
                <w:sz w:val="18"/>
              </w:rPr>
              <w:t>（山东健康集团</w:t>
            </w:r>
          </w:p>
          <w:p w14:paraId="00B6C3E6">
            <w:pPr>
              <w:pStyle w:val="5"/>
              <w:snapToGrid w:val="0"/>
              <w:spacing w:before="30" w:line="240" w:lineRule="auto"/>
              <w:ind w:left="0" w:leftChars="0" w:right="0" w:rightChars="0" w:firstLine="0" w:firstLineChars="0"/>
              <w:jc w:val="left"/>
              <w:rPr>
                <w:rFonts w:ascii="FangSong_GB2312" w:hAnsi="FangSong_GB2312" w:eastAsia="FangSong_GB2312" w:cs="FangSong_GB2312"/>
                <w:snapToGrid w:val="0"/>
                <w:color w:val="000000"/>
                <w:kern w:val="0"/>
                <w:sz w:val="18"/>
                <w:szCs w:val="19"/>
                <w:lang w:val="en-US" w:eastAsia="en-US" w:bidi="ar-SA"/>
              </w:rPr>
            </w:pPr>
            <w:r>
              <w:rPr>
                <w:rFonts w:ascii="FangSong_GB2312" w:eastAsia="FangSong_GB2312"/>
                <w:spacing w:val="5"/>
                <w:sz w:val="18"/>
              </w:rPr>
              <w:t>济南医院）</w:t>
            </w:r>
          </w:p>
        </w:tc>
        <w:tc>
          <w:tcPr>
            <w:tcW w:w="0" w:type="auto"/>
            <w:vAlign w:val="center"/>
          </w:tcPr>
          <w:p w14:paraId="5E858551">
            <w:pPr>
              <w:pStyle w:val="5"/>
              <w:snapToGrid w:val="0"/>
              <w:spacing w:before="62" w:line="240" w:lineRule="auto"/>
              <w:ind w:left="0" w:leftChars="0" w:right="0" w:rightChars="0" w:firstLine="0" w:firstLineChars="0"/>
              <w:jc w:val="center"/>
              <w:rPr>
                <w:rFonts w:ascii="FangSong_GB2312" w:eastAsia="FangSong_GB2312"/>
                <w:spacing w:val="-1"/>
                <w:sz w:val="18"/>
              </w:rPr>
            </w:pPr>
            <w:r>
              <w:rPr>
                <w:rFonts w:ascii="FangSong_GB2312" w:eastAsia="FangSong_GB2312"/>
                <w:spacing w:val="-1"/>
                <w:sz w:val="18"/>
              </w:rPr>
              <w:t>临床</w:t>
            </w:r>
            <w:r>
              <w:rPr>
                <w:rFonts w:ascii="FangSong_GB2312" w:eastAsia="FangSong_GB2312"/>
                <w:spacing w:val="-7"/>
                <w:sz w:val="18"/>
              </w:rPr>
              <w:t>医师</w:t>
            </w:r>
          </w:p>
        </w:tc>
        <w:tc>
          <w:tcPr>
            <w:tcW w:w="0" w:type="auto"/>
            <w:vAlign w:val="center"/>
          </w:tcPr>
          <w:p w14:paraId="4B97079B">
            <w:pPr>
              <w:pStyle w:val="5"/>
              <w:snapToGrid w:val="0"/>
              <w:spacing w:before="1" w:line="240" w:lineRule="auto"/>
              <w:ind w:left="0" w:leftChars="0" w:right="0" w:rightChars="0" w:firstLine="0" w:firstLineChars="0"/>
              <w:jc w:val="left"/>
              <w:rPr>
                <w:rFonts w:hint="default" w:ascii="FangSong_GB2312" w:eastAsia="FangSong_GB2312"/>
                <w:spacing w:val="-1"/>
                <w:sz w:val="18"/>
                <w:lang w:val="en-US" w:eastAsia="zh-CN"/>
              </w:rPr>
            </w:pPr>
            <w:r>
              <w:rPr>
                <w:rFonts w:hint="eastAsia" w:ascii="FangSong_GB2312" w:eastAsia="FangSong_GB2312"/>
                <w:spacing w:val="-1"/>
                <w:sz w:val="18"/>
                <w:lang w:val="en-US" w:eastAsia="zh-CN"/>
              </w:rPr>
              <w:t>精神卫生科诊疗组组长</w:t>
            </w:r>
          </w:p>
        </w:tc>
        <w:tc>
          <w:tcPr>
            <w:tcW w:w="0" w:type="auto"/>
            <w:shd w:val="clear" w:color="auto" w:fill="auto"/>
            <w:vAlign w:val="center"/>
          </w:tcPr>
          <w:p w14:paraId="23512CBF">
            <w:pPr>
              <w:pStyle w:val="5"/>
              <w:snapToGrid w:val="0"/>
              <w:spacing w:before="62" w:line="240" w:lineRule="auto"/>
              <w:ind w:left="0" w:leftChars="0" w:right="0" w:rightChars="0" w:firstLine="0" w:firstLineChars="0"/>
              <w:jc w:val="center"/>
              <w:rPr>
                <w:rFonts w:ascii="FangSong_GB2312" w:hAnsi="FangSong_GB2312" w:eastAsia="FangSong_GB2312" w:cs="FangSong_GB2312"/>
                <w:snapToGrid w:val="0"/>
                <w:color w:val="000000"/>
                <w:kern w:val="0"/>
                <w:sz w:val="18"/>
                <w:szCs w:val="19"/>
                <w:lang w:val="en-US" w:eastAsia="en-US" w:bidi="ar-SA"/>
              </w:rPr>
            </w:pPr>
            <w:r>
              <w:rPr>
                <w:rFonts w:ascii="FangSong_GB2312" w:eastAsia="FangSong_GB2312"/>
                <w:spacing w:val="3"/>
                <w:sz w:val="18"/>
              </w:rPr>
              <w:t>社会招聘</w:t>
            </w:r>
          </w:p>
        </w:tc>
        <w:tc>
          <w:tcPr>
            <w:tcW w:w="0" w:type="auto"/>
            <w:shd w:val="clear" w:color="auto" w:fill="auto"/>
            <w:vAlign w:val="center"/>
          </w:tcPr>
          <w:p w14:paraId="65C6B5D7">
            <w:pPr>
              <w:pStyle w:val="5"/>
              <w:snapToGrid w:val="0"/>
              <w:spacing w:before="62" w:line="240" w:lineRule="auto"/>
              <w:ind w:left="0" w:leftChars="0" w:right="0" w:rightChars="0" w:firstLine="0" w:firstLineChars="0"/>
              <w:jc w:val="center"/>
              <w:rPr>
                <w:rFonts w:ascii="FangSong_GB2312" w:hAnsi="FangSong_GB2312" w:eastAsia="FangSong_GB2312" w:cs="FangSong_GB2312"/>
                <w:snapToGrid w:val="0"/>
                <w:color w:val="000000"/>
                <w:kern w:val="0"/>
                <w:sz w:val="18"/>
                <w:szCs w:val="19"/>
                <w:lang w:val="en-US" w:eastAsia="en-US" w:bidi="ar-SA"/>
              </w:rPr>
            </w:pPr>
            <w:r>
              <w:rPr>
                <w:rFonts w:ascii="FangSong_GB2312" w:eastAsia="FangSong_GB2312"/>
                <w:spacing w:val="-8"/>
                <w:sz w:val="18"/>
              </w:rPr>
              <w:t>1</w:t>
            </w:r>
            <w:r>
              <w:rPr>
                <w:rFonts w:ascii="FangSong_GB2312" w:eastAsia="FangSong_GB2312"/>
                <w:spacing w:val="-37"/>
                <w:sz w:val="18"/>
              </w:rPr>
              <w:t xml:space="preserve"> </w:t>
            </w:r>
            <w:r>
              <w:rPr>
                <w:rFonts w:ascii="FangSong_GB2312" w:eastAsia="FangSong_GB2312"/>
                <w:spacing w:val="-8"/>
                <w:sz w:val="18"/>
              </w:rPr>
              <w:t>人</w:t>
            </w:r>
          </w:p>
        </w:tc>
        <w:tc>
          <w:tcPr>
            <w:tcW w:w="0" w:type="auto"/>
            <w:shd w:val="clear" w:color="auto" w:fill="auto"/>
            <w:vAlign w:val="center"/>
          </w:tcPr>
          <w:p w14:paraId="100DE23F">
            <w:pPr>
              <w:pStyle w:val="5"/>
              <w:snapToGrid w:val="0"/>
              <w:spacing w:before="62" w:line="240" w:lineRule="auto"/>
              <w:ind w:left="0" w:leftChars="0" w:right="0" w:rightChars="0" w:firstLine="0" w:firstLineChars="0"/>
              <w:jc w:val="center"/>
              <w:rPr>
                <w:rFonts w:ascii="FangSong_GB2312" w:hAnsi="FangSong_GB2312" w:eastAsia="FangSong_GB2312" w:cs="FangSong_GB2312"/>
                <w:snapToGrid w:val="0"/>
                <w:color w:val="000000"/>
                <w:kern w:val="0"/>
                <w:sz w:val="18"/>
                <w:szCs w:val="19"/>
                <w:lang w:val="en-US" w:eastAsia="en-US" w:bidi="ar-SA"/>
              </w:rPr>
            </w:pPr>
            <w:r>
              <w:rPr>
                <w:rFonts w:ascii="FangSong_GB2312" w:eastAsia="FangSong_GB2312"/>
                <w:spacing w:val="8"/>
                <w:sz w:val="18"/>
              </w:rPr>
              <w:t>本科及以上</w:t>
            </w:r>
          </w:p>
        </w:tc>
        <w:tc>
          <w:tcPr>
            <w:tcW w:w="0" w:type="auto"/>
            <w:shd w:val="clear" w:color="auto" w:fill="auto"/>
            <w:vAlign w:val="center"/>
          </w:tcPr>
          <w:p w14:paraId="7DB61F41">
            <w:pPr>
              <w:pStyle w:val="5"/>
              <w:snapToGrid w:val="0"/>
              <w:spacing w:before="275" w:line="240" w:lineRule="auto"/>
              <w:ind w:left="0" w:leftChars="0" w:right="0" w:rightChars="0" w:firstLine="0" w:firstLineChars="0"/>
              <w:jc w:val="center"/>
              <w:rPr>
                <w:rFonts w:ascii="FangSong_GB2312" w:eastAsia="FangSong_GB2312"/>
                <w:sz w:val="18"/>
              </w:rPr>
            </w:pPr>
            <w:r>
              <w:rPr>
                <w:rFonts w:ascii="FangSong_GB2312" w:eastAsia="FangSong_GB2312"/>
                <w:spacing w:val="-1"/>
                <w:sz w:val="18"/>
              </w:rPr>
              <w:t>1.临</w:t>
            </w:r>
            <w:r>
              <w:rPr>
                <w:rFonts w:ascii="FangSong_GB2312" w:eastAsia="FangSong_GB2312"/>
                <w:spacing w:val="4"/>
                <w:sz w:val="18"/>
              </w:rPr>
              <w:t>床医</w:t>
            </w:r>
          </w:p>
          <w:p w14:paraId="4B86C435">
            <w:pPr>
              <w:pStyle w:val="5"/>
              <w:snapToGrid w:val="0"/>
              <w:spacing w:line="240" w:lineRule="auto"/>
              <w:ind w:left="0" w:leftChars="0" w:right="0" w:rightChars="0" w:firstLine="0" w:firstLineChars="0"/>
              <w:jc w:val="center"/>
              <w:rPr>
                <w:rFonts w:ascii="FangSong_GB2312" w:eastAsia="FangSong_GB2312"/>
                <w:sz w:val="18"/>
              </w:rPr>
            </w:pPr>
            <w:r>
              <w:rPr>
                <w:rFonts w:ascii="FangSong_GB2312" w:eastAsia="FangSong_GB2312"/>
                <w:spacing w:val="-6"/>
                <w:sz w:val="18"/>
              </w:rPr>
              <w:t>学。</w:t>
            </w:r>
          </w:p>
          <w:p w14:paraId="113FFE69">
            <w:pPr>
              <w:pStyle w:val="5"/>
              <w:snapToGrid w:val="0"/>
              <w:spacing w:before="27" w:line="240" w:lineRule="auto"/>
              <w:ind w:left="0" w:leftChars="0" w:right="0" w:rightChars="0" w:firstLine="0" w:firstLineChars="0"/>
              <w:jc w:val="center"/>
              <w:rPr>
                <w:rFonts w:ascii="FangSong_GB2312" w:eastAsia="FangSong_GB2312"/>
                <w:sz w:val="18"/>
              </w:rPr>
            </w:pPr>
            <w:r>
              <w:rPr>
                <w:rFonts w:ascii="FangSong_GB2312" w:eastAsia="FangSong_GB2312"/>
                <w:sz w:val="18"/>
              </w:rPr>
              <w:t>2.临</w:t>
            </w:r>
            <w:r>
              <w:rPr>
                <w:rFonts w:ascii="FangSong_GB2312" w:eastAsia="FangSong_GB2312"/>
                <w:spacing w:val="4"/>
                <w:sz w:val="18"/>
              </w:rPr>
              <w:t>床医</w:t>
            </w:r>
          </w:p>
          <w:p w14:paraId="2D180B89">
            <w:pPr>
              <w:pStyle w:val="5"/>
              <w:snapToGrid w:val="0"/>
              <w:spacing w:line="240" w:lineRule="auto"/>
              <w:ind w:left="0" w:leftChars="0" w:right="0" w:rightChars="0" w:firstLine="0" w:firstLineChars="0"/>
              <w:jc w:val="center"/>
              <w:rPr>
                <w:rFonts w:ascii="FangSong_GB2312" w:eastAsia="FangSong_GB2312"/>
                <w:sz w:val="18"/>
              </w:rPr>
            </w:pPr>
            <w:r>
              <w:rPr>
                <w:rFonts w:ascii="FangSong_GB2312" w:eastAsia="FangSong_GB2312"/>
                <w:spacing w:val="4"/>
                <w:sz w:val="18"/>
              </w:rPr>
              <w:t>学二</w:t>
            </w:r>
          </w:p>
          <w:p w14:paraId="233B7085">
            <w:pPr>
              <w:pStyle w:val="5"/>
              <w:snapToGrid w:val="0"/>
              <w:spacing w:before="27" w:line="240" w:lineRule="auto"/>
              <w:ind w:left="0" w:leftChars="0" w:right="0" w:rightChars="0" w:firstLine="0" w:firstLineChars="0"/>
              <w:jc w:val="center"/>
              <w:rPr>
                <w:rFonts w:ascii="FangSong_GB2312" w:hAnsi="FangSong_GB2312" w:eastAsia="FangSong_GB2312" w:cs="FangSong_GB2312"/>
                <w:snapToGrid w:val="0"/>
                <w:color w:val="000000"/>
                <w:kern w:val="0"/>
                <w:sz w:val="18"/>
                <w:szCs w:val="19"/>
                <w:lang w:val="en-US" w:eastAsia="en-US" w:bidi="ar-SA"/>
              </w:rPr>
            </w:pPr>
            <w:r>
              <w:rPr>
                <w:rFonts w:ascii="FangSong_GB2312" w:eastAsia="FangSong_GB2312"/>
                <w:sz w:val="18"/>
              </w:rPr>
              <w:t>级学</w:t>
            </w:r>
            <w:r>
              <w:rPr>
                <w:rFonts w:ascii="FangSong_GB2312" w:eastAsia="FangSong_GB2312"/>
                <w:spacing w:val="1"/>
                <w:sz w:val="18"/>
              </w:rPr>
              <w:t>科。</w:t>
            </w:r>
          </w:p>
        </w:tc>
        <w:tc>
          <w:tcPr>
            <w:tcW w:w="6135" w:type="dxa"/>
            <w:shd w:val="clear" w:color="auto" w:fill="auto"/>
            <w:vAlign w:val="center"/>
          </w:tcPr>
          <w:p w14:paraId="49253A09">
            <w:pPr>
              <w:pStyle w:val="5"/>
              <w:snapToGrid w:val="0"/>
              <w:spacing w:before="3" w:line="240" w:lineRule="auto"/>
              <w:ind w:left="0" w:leftChars="0" w:right="0" w:rightChars="0" w:firstLine="0" w:firstLineChars="0"/>
              <w:jc w:val="left"/>
              <w:rPr>
                <w:rFonts w:ascii="FangSong_GB2312" w:hAnsi="FangSong_GB2312" w:eastAsia="FangSong_GB2312" w:cs="FangSong_GB2312"/>
                <w:snapToGrid w:val="0"/>
                <w:color w:val="000000"/>
                <w:kern w:val="0"/>
                <w:sz w:val="18"/>
                <w:szCs w:val="18"/>
                <w:lang w:val="en-US" w:eastAsia="en-US" w:bidi="ar-SA"/>
              </w:rPr>
            </w:pPr>
            <w:r>
              <w:rPr>
                <w:rFonts w:ascii="FangSong_GB2312" w:hAnsi="FangSong_GB2312" w:eastAsia="FangSong_GB2312" w:cs="FangSong_GB2312"/>
                <w:snapToGrid w:val="0"/>
                <w:color w:val="000000"/>
                <w:kern w:val="0"/>
                <w:sz w:val="18"/>
                <w:szCs w:val="18"/>
                <w:lang w:val="en-US" w:eastAsia="en-US" w:bidi="ar-SA"/>
              </w:rPr>
              <w:t>（1）身体健康，能胜任本岗位工作，并服从工作安排； （2）具有较高的思想政治素质和良好的职业道德，团结协作，遵纪守法； （3）抗压能力强，具备 3 年以上三级医院精神卫生科亚专科、诊疗组管理或核心骨干工作经历，熟悉诊疗组团队搭建、排班调度、质量管控等工作，能有效统筹诊疗资源； （4）专业方向：精神病学、精神医学、临床医学（精神卫生方向）等相关专业；学历学位：须具备全日制本科及以上学历。</w:t>
            </w:r>
          </w:p>
        </w:tc>
        <w:tc>
          <w:tcPr>
            <w:tcW w:w="3726" w:type="dxa"/>
            <w:shd w:val="clear" w:color="auto" w:fill="auto"/>
            <w:vAlign w:val="center"/>
          </w:tcPr>
          <w:p w14:paraId="20BB472C">
            <w:pPr>
              <w:pStyle w:val="5"/>
              <w:snapToGrid w:val="0"/>
              <w:spacing w:before="62" w:line="240" w:lineRule="auto"/>
              <w:ind w:left="0" w:leftChars="0" w:right="0" w:rightChars="0" w:firstLine="0" w:firstLineChars="0"/>
              <w:jc w:val="center"/>
              <w:rPr>
                <w:rFonts w:ascii="FangSong_GB2312" w:hAnsi="FangSong_GB2312" w:eastAsia="FangSong_GB2312" w:cs="FangSong_GB2312"/>
                <w:snapToGrid w:val="0"/>
                <w:color w:val="000000"/>
                <w:kern w:val="0"/>
                <w:sz w:val="18"/>
                <w:szCs w:val="19"/>
                <w:lang w:val="en-US" w:eastAsia="en-US" w:bidi="ar-SA"/>
              </w:rPr>
            </w:pPr>
            <w:r>
              <w:rPr>
                <w:rFonts w:ascii="FangSong_GB2312" w:eastAsia="FangSong_GB2312"/>
                <w:spacing w:val="1"/>
                <w:sz w:val="18"/>
              </w:rPr>
              <w:t>山东济南</w:t>
            </w:r>
            <w:r>
              <w:rPr>
                <w:rFonts w:ascii="FangSong_GB2312" w:eastAsia="FangSong_GB2312"/>
                <w:spacing w:val="4"/>
                <w:sz w:val="18"/>
              </w:rPr>
              <w:t>高新区</w:t>
            </w:r>
          </w:p>
        </w:tc>
      </w:tr>
      <w:tr w14:paraId="0DC35E2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0" w:hRule="atLeast"/>
          <w:jc w:val="center"/>
        </w:trPr>
        <w:tc>
          <w:tcPr>
            <w:tcW w:w="0" w:type="auto"/>
            <w:shd w:val="clear" w:color="auto" w:fill="auto"/>
            <w:vAlign w:val="center"/>
          </w:tcPr>
          <w:p w14:paraId="62C25C26">
            <w:pPr>
              <w:pStyle w:val="5"/>
              <w:snapToGrid w:val="0"/>
              <w:spacing w:before="62" w:line="240" w:lineRule="auto"/>
              <w:ind w:left="0" w:leftChars="0" w:right="0" w:rightChars="0" w:firstLine="0" w:firstLineChars="0"/>
              <w:jc w:val="center"/>
              <w:rPr>
                <w:rFonts w:hint="eastAsia" w:ascii="FangSong_GB2312" w:hAnsi="FangSong_GB2312" w:eastAsia="FangSong_GB2312" w:cs="FangSong_GB2312"/>
                <w:snapToGrid w:val="0"/>
                <w:color w:val="000000"/>
                <w:kern w:val="0"/>
                <w:sz w:val="18"/>
                <w:szCs w:val="19"/>
                <w:lang w:val="en-US" w:eastAsia="zh-CN" w:bidi="ar-SA"/>
              </w:rPr>
            </w:pPr>
            <w:r>
              <w:rPr>
                <w:rFonts w:hint="eastAsia" w:ascii="FangSong_GB2312" w:eastAsia="FangSong_GB2312"/>
                <w:position w:val="1"/>
                <w:sz w:val="18"/>
                <w:lang w:val="en-US" w:eastAsia="zh-CN"/>
              </w:rPr>
              <w:t>6</w:t>
            </w:r>
          </w:p>
        </w:tc>
        <w:tc>
          <w:tcPr>
            <w:tcW w:w="0" w:type="auto"/>
            <w:shd w:val="clear" w:color="auto" w:fill="auto"/>
            <w:vAlign w:val="center"/>
          </w:tcPr>
          <w:p w14:paraId="12251E2A">
            <w:pPr>
              <w:pStyle w:val="5"/>
              <w:snapToGrid w:val="0"/>
              <w:spacing w:before="61" w:line="240" w:lineRule="auto"/>
              <w:ind w:left="0" w:leftChars="0" w:right="0" w:rightChars="0" w:firstLine="0" w:firstLineChars="0"/>
              <w:jc w:val="left"/>
              <w:rPr>
                <w:rFonts w:ascii="FangSong_GB2312" w:eastAsia="FangSong_GB2312"/>
                <w:sz w:val="18"/>
              </w:rPr>
            </w:pPr>
            <w:r>
              <w:rPr>
                <w:rFonts w:ascii="FangSong_GB2312" w:eastAsia="FangSong_GB2312"/>
                <w:spacing w:val="7"/>
                <w:sz w:val="18"/>
              </w:rPr>
              <w:t>济南高新东区医院</w:t>
            </w:r>
          </w:p>
          <w:p w14:paraId="797A748E">
            <w:pPr>
              <w:pStyle w:val="5"/>
              <w:snapToGrid w:val="0"/>
              <w:spacing w:before="30" w:line="240" w:lineRule="auto"/>
              <w:ind w:left="0" w:leftChars="0" w:right="0" w:rightChars="0" w:firstLine="0" w:firstLineChars="0"/>
              <w:jc w:val="left"/>
              <w:rPr>
                <w:rFonts w:ascii="FangSong_GB2312" w:eastAsia="FangSong_GB2312"/>
                <w:sz w:val="18"/>
              </w:rPr>
            </w:pPr>
            <w:r>
              <w:rPr>
                <w:rFonts w:ascii="FangSong_GB2312" w:eastAsia="FangSong_GB2312"/>
                <w:spacing w:val="9"/>
                <w:sz w:val="18"/>
              </w:rPr>
              <w:t>（山东健康集团</w:t>
            </w:r>
          </w:p>
          <w:p w14:paraId="71F856B6">
            <w:pPr>
              <w:pStyle w:val="5"/>
              <w:snapToGrid w:val="0"/>
              <w:spacing w:before="30" w:line="240" w:lineRule="auto"/>
              <w:ind w:left="0" w:leftChars="0" w:right="0" w:rightChars="0" w:firstLine="0" w:firstLineChars="0"/>
              <w:jc w:val="left"/>
              <w:rPr>
                <w:rFonts w:ascii="FangSong_GB2312" w:hAnsi="FangSong_GB2312" w:eastAsia="FangSong_GB2312" w:cs="FangSong_GB2312"/>
                <w:snapToGrid w:val="0"/>
                <w:color w:val="000000"/>
                <w:kern w:val="0"/>
                <w:sz w:val="18"/>
                <w:szCs w:val="19"/>
                <w:lang w:val="en-US" w:eastAsia="en-US" w:bidi="ar-SA"/>
              </w:rPr>
            </w:pPr>
            <w:r>
              <w:rPr>
                <w:rFonts w:ascii="FangSong_GB2312" w:eastAsia="FangSong_GB2312"/>
                <w:spacing w:val="5"/>
                <w:sz w:val="18"/>
              </w:rPr>
              <w:t>济南医院）</w:t>
            </w:r>
          </w:p>
        </w:tc>
        <w:tc>
          <w:tcPr>
            <w:tcW w:w="0" w:type="auto"/>
            <w:vAlign w:val="center"/>
          </w:tcPr>
          <w:p w14:paraId="1D356C61">
            <w:pPr>
              <w:pStyle w:val="5"/>
              <w:snapToGrid w:val="0"/>
              <w:spacing w:before="62" w:line="240" w:lineRule="auto"/>
              <w:ind w:left="0" w:leftChars="0" w:right="0" w:rightChars="0" w:firstLine="0" w:firstLineChars="0"/>
              <w:jc w:val="center"/>
              <w:rPr>
                <w:rFonts w:ascii="FangSong_GB2312" w:eastAsia="FangSong_GB2312"/>
                <w:spacing w:val="-1"/>
                <w:sz w:val="18"/>
              </w:rPr>
            </w:pPr>
            <w:r>
              <w:rPr>
                <w:rFonts w:ascii="FangSong_GB2312" w:eastAsia="FangSong_GB2312"/>
                <w:spacing w:val="-1"/>
                <w:sz w:val="18"/>
              </w:rPr>
              <w:t>临床</w:t>
            </w:r>
            <w:r>
              <w:rPr>
                <w:rFonts w:ascii="FangSong_GB2312" w:eastAsia="FangSong_GB2312"/>
                <w:spacing w:val="-7"/>
                <w:sz w:val="18"/>
              </w:rPr>
              <w:t>医师</w:t>
            </w:r>
          </w:p>
        </w:tc>
        <w:tc>
          <w:tcPr>
            <w:tcW w:w="0" w:type="auto"/>
            <w:vAlign w:val="center"/>
          </w:tcPr>
          <w:p w14:paraId="323A946E">
            <w:pPr>
              <w:pStyle w:val="5"/>
              <w:snapToGrid w:val="0"/>
              <w:spacing w:before="1" w:line="240" w:lineRule="auto"/>
              <w:ind w:left="0" w:leftChars="0" w:right="0" w:rightChars="0" w:firstLine="0" w:firstLineChars="0"/>
              <w:jc w:val="left"/>
              <w:rPr>
                <w:rFonts w:hint="default" w:ascii="FangSong_GB2312" w:eastAsia="FangSong_GB2312"/>
                <w:spacing w:val="-1"/>
                <w:sz w:val="18"/>
                <w:lang w:val="en-US" w:eastAsia="zh-CN"/>
              </w:rPr>
            </w:pPr>
            <w:r>
              <w:rPr>
                <w:rFonts w:hint="eastAsia" w:ascii="FangSong_GB2312" w:eastAsia="FangSong_GB2312"/>
                <w:spacing w:val="-1"/>
                <w:sz w:val="18"/>
                <w:lang w:val="en-US" w:eastAsia="zh-CN"/>
              </w:rPr>
              <w:t>康复科学科带头人</w:t>
            </w:r>
          </w:p>
        </w:tc>
        <w:tc>
          <w:tcPr>
            <w:tcW w:w="0" w:type="auto"/>
            <w:shd w:val="clear" w:color="auto" w:fill="auto"/>
            <w:vAlign w:val="center"/>
          </w:tcPr>
          <w:p w14:paraId="61D86FA4">
            <w:pPr>
              <w:pStyle w:val="5"/>
              <w:snapToGrid w:val="0"/>
              <w:spacing w:before="61" w:line="240" w:lineRule="auto"/>
              <w:ind w:left="0" w:leftChars="0" w:right="0" w:rightChars="0" w:firstLine="0" w:firstLineChars="0"/>
              <w:jc w:val="center"/>
              <w:rPr>
                <w:rFonts w:ascii="FangSong_GB2312" w:hAnsi="FangSong_GB2312" w:eastAsia="FangSong_GB2312" w:cs="FangSong_GB2312"/>
                <w:snapToGrid w:val="0"/>
                <w:color w:val="000000"/>
                <w:kern w:val="0"/>
                <w:sz w:val="18"/>
                <w:szCs w:val="19"/>
                <w:lang w:val="en-US" w:eastAsia="en-US" w:bidi="ar-SA"/>
              </w:rPr>
            </w:pPr>
            <w:r>
              <w:rPr>
                <w:rFonts w:ascii="FangSong_GB2312" w:eastAsia="FangSong_GB2312"/>
                <w:spacing w:val="3"/>
                <w:sz w:val="18"/>
              </w:rPr>
              <w:t>社会招聘</w:t>
            </w:r>
          </w:p>
        </w:tc>
        <w:tc>
          <w:tcPr>
            <w:tcW w:w="0" w:type="auto"/>
            <w:shd w:val="clear" w:color="auto" w:fill="auto"/>
            <w:vAlign w:val="center"/>
          </w:tcPr>
          <w:p w14:paraId="718F656E">
            <w:pPr>
              <w:pStyle w:val="5"/>
              <w:snapToGrid w:val="0"/>
              <w:spacing w:before="62" w:line="240" w:lineRule="auto"/>
              <w:ind w:left="0" w:leftChars="0" w:right="0" w:rightChars="0" w:firstLine="0" w:firstLineChars="0"/>
              <w:jc w:val="center"/>
              <w:rPr>
                <w:rFonts w:ascii="FangSong_GB2312" w:hAnsi="FangSong_GB2312" w:eastAsia="FangSong_GB2312" w:cs="FangSong_GB2312"/>
                <w:snapToGrid w:val="0"/>
                <w:color w:val="000000"/>
                <w:kern w:val="0"/>
                <w:sz w:val="18"/>
                <w:szCs w:val="19"/>
                <w:lang w:val="en-US" w:eastAsia="en-US" w:bidi="ar-SA"/>
              </w:rPr>
            </w:pPr>
            <w:r>
              <w:rPr>
                <w:rFonts w:ascii="FangSong_GB2312" w:eastAsia="FangSong_GB2312"/>
                <w:spacing w:val="-8"/>
                <w:sz w:val="18"/>
              </w:rPr>
              <w:t>1</w:t>
            </w:r>
            <w:r>
              <w:rPr>
                <w:rFonts w:ascii="FangSong_GB2312" w:eastAsia="FangSong_GB2312"/>
                <w:spacing w:val="-37"/>
                <w:sz w:val="18"/>
              </w:rPr>
              <w:t xml:space="preserve"> </w:t>
            </w:r>
            <w:r>
              <w:rPr>
                <w:rFonts w:ascii="FangSong_GB2312" w:eastAsia="FangSong_GB2312"/>
                <w:spacing w:val="-8"/>
                <w:sz w:val="18"/>
              </w:rPr>
              <w:t>人</w:t>
            </w:r>
          </w:p>
        </w:tc>
        <w:tc>
          <w:tcPr>
            <w:tcW w:w="0" w:type="auto"/>
            <w:shd w:val="clear" w:color="auto" w:fill="auto"/>
            <w:vAlign w:val="center"/>
          </w:tcPr>
          <w:p w14:paraId="38FC4644">
            <w:pPr>
              <w:pStyle w:val="5"/>
              <w:snapToGrid w:val="0"/>
              <w:spacing w:before="62" w:line="240" w:lineRule="auto"/>
              <w:ind w:left="0" w:leftChars="0" w:right="0" w:rightChars="0" w:firstLine="0" w:firstLineChars="0"/>
              <w:jc w:val="center"/>
              <w:rPr>
                <w:rFonts w:ascii="FangSong_GB2312" w:hAnsi="FangSong_GB2312" w:eastAsia="FangSong_GB2312" w:cs="FangSong_GB2312"/>
                <w:snapToGrid w:val="0"/>
                <w:color w:val="000000"/>
                <w:kern w:val="0"/>
                <w:sz w:val="18"/>
                <w:szCs w:val="19"/>
                <w:lang w:val="en-US" w:eastAsia="en-US" w:bidi="ar-SA"/>
              </w:rPr>
            </w:pPr>
            <w:r>
              <w:rPr>
                <w:rFonts w:ascii="FangSong_GB2312" w:eastAsia="FangSong_GB2312"/>
                <w:spacing w:val="8"/>
                <w:sz w:val="18"/>
              </w:rPr>
              <w:t>本科及以上</w:t>
            </w:r>
          </w:p>
        </w:tc>
        <w:tc>
          <w:tcPr>
            <w:tcW w:w="0" w:type="auto"/>
            <w:shd w:val="clear" w:color="auto" w:fill="auto"/>
            <w:vAlign w:val="center"/>
          </w:tcPr>
          <w:p w14:paraId="6461335F">
            <w:pPr>
              <w:pStyle w:val="5"/>
              <w:snapToGrid w:val="0"/>
              <w:spacing w:before="278" w:line="240" w:lineRule="auto"/>
              <w:ind w:left="0" w:leftChars="0" w:right="0" w:rightChars="0" w:firstLine="0" w:firstLineChars="0"/>
              <w:jc w:val="center"/>
              <w:rPr>
                <w:rFonts w:ascii="FangSong_GB2312" w:eastAsia="FangSong_GB2312"/>
                <w:sz w:val="18"/>
              </w:rPr>
            </w:pPr>
            <w:r>
              <w:rPr>
                <w:rFonts w:ascii="FangSong_GB2312" w:eastAsia="FangSong_GB2312"/>
                <w:spacing w:val="-1"/>
                <w:sz w:val="18"/>
              </w:rPr>
              <w:t>1.临</w:t>
            </w:r>
            <w:r>
              <w:rPr>
                <w:rFonts w:ascii="FangSong_GB2312" w:eastAsia="FangSong_GB2312"/>
                <w:spacing w:val="4"/>
                <w:sz w:val="18"/>
              </w:rPr>
              <w:t>床医</w:t>
            </w:r>
          </w:p>
          <w:p w14:paraId="29912F81">
            <w:pPr>
              <w:pStyle w:val="5"/>
              <w:snapToGrid w:val="0"/>
              <w:spacing w:line="240" w:lineRule="auto"/>
              <w:ind w:left="0" w:leftChars="0" w:right="0" w:rightChars="0" w:firstLine="0" w:firstLineChars="0"/>
              <w:jc w:val="center"/>
              <w:rPr>
                <w:rFonts w:ascii="FangSong_GB2312" w:eastAsia="FangSong_GB2312"/>
                <w:sz w:val="18"/>
              </w:rPr>
            </w:pPr>
            <w:r>
              <w:rPr>
                <w:rFonts w:ascii="FangSong_GB2312" w:eastAsia="FangSong_GB2312"/>
                <w:spacing w:val="-6"/>
                <w:sz w:val="18"/>
              </w:rPr>
              <w:t>学。</w:t>
            </w:r>
          </w:p>
          <w:p w14:paraId="7637B963">
            <w:pPr>
              <w:pStyle w:val="5"/>
              <w:snapToGrid w:val="0"/>
              <w:spacing w:before="27" w:line="240" w:lineRule="auto"/>
              <w:ind w:left="0" w:leftChars="0" w:right="0" w:rightChars="0" w:firstLine="0" w:firstLineChars="0"/>
              <w:jc w:val="center"/>
              <w:rPr>
                <w:rFonts w:ascii="FangSong_GB2312" w:eastAsia="FangSong_GB2312"/>
                <w:sz w:val="18"/>
              </w:rPr>
            </w:pPr>
            <w:r>
              <w:rPr>
                <w:rFonts w:ascii="FangSong_GB2312" w:eastAsia="FangSong_GB2312"/>
                <w:sz w:val="18"/>
              </w:rPr>
              <w:t>2.临</w:t>
            </w:r>
            <w:r>
              <w:rPr>
                <w:rFonts w:ascii="FangSong_GB2312" w:eastAsia="FangSong_GB2312"/>
                <w:spacing w:val="4"/>
                <w:sz w:val="18"/>
              </w:rPr>
              <w:t>床医</w:t>
            </w:r>
          </w:p>
          <w:p w14:paraId="65316A8B">
            <w:pPr>
              <w:pStyle w:val="5"/>
              <w:snapToGrid w:val="0"/>
              <w:spacing w:line="240" w:lineRule="auto"/>
              <w:ind w:left="0" w:leftChars="0" w:right="0" w:rightChars="0" w:firstLine="0" w:firstLineChars="0"/>
              <w:jc w:val="center"/>
              <w:rPr>
                <w:rFonts w:ascii="FangSong_GB2312" w:eastAsia="FangSong_GB2312"/>
                <w:sz w:val="18"/>
              </w:rPr>
            </w:pPr>
            <w:r>
              <w:rPr>
                <w:rFonts w:ascii="FangSong_GB2312" w:eastAsia="FangSong_GB2312"/>
                <w:spacing w:val="4"/>
                <w:sz w:val="18"/>
              </w:rPr>
              <w:t>学二</w:t>
            </w:r>
          </w:p>
          <w:p w14:paraId="5B9C2A85">
            <w:pPr>
              <w:pStyle w:val="5"/>
              <w:snapToGrid w:val="0"/>
              <w:spacing w:before="31" w:line="240" w:lineRule="auto"/>
              <w:ind w:left="0" w:leftChars="0" w:right="0" w:rightChars="0" w:firstLine="0" w:firstLineChars="0"/>
              <w:jc w:val="center"/>
              <w:rPr>
                <w:rFonts w:ascii="FangSong_GB2312" w:hAnsi="FangSong_GB2312" w:eastAsia="FangSong_GB2312" w:cs="FangSong_GB2312"/>
                <w:snapToGrid w:val="0"/>
                <w:color w:val="000000"/>
                <w:kern w:val="0"/>
                <w:sz w:val="18"/>
                <w:szCs w:val="19"/>
                <w:lang w:val="en-US" w:eastAsia="en-US" w:bidi="ar-SA"/>
              </w:rPr>
            </w:pPr>
            <w:r>
              <w:rPr>
                <w:rFonts w:ascii="FangSong_GB2312" w:eastAsia="FangSong_GB2312"/>
                <w:sz w:val="18"/>
              </w:rPr>
              <w:t>级学</w:t>
            </w:r>
            <w:r>
              <w:rPr>
                <w:rFonts w:ascii="FangSong_GB2312" w:eastAsia="FangSong_GB2312"/>
                <w:spacing w:val="1"/>
                <w:sz w:val="18"/>
              </w:rPr>
              <w:t>科。</w:t>
            </w:r>
          </w:p>
        </w:tc>
        <w:tc>
          <w:tcPr>
            <w:tcW w:w="6135" w:type="dxa"/>
            <w:shd w:val="clear" w:color="auto" w:fill="auto"/>
            <w:vAlign w:val="center"/>
          </w:tcPr>
          <w:p w14:paraId="5DAF4CF4">
            <w:pPr>
              <w:pStyle w:val="5"/>
              <w:snapToGrid w:val="0"/>
              <w:spacing w:before="1" w:line="240" w:lineRule="auto"/>
              <w:ind w:left="0" w:leftChars="0" w:right="0" w:rightChars="0" w:firstLine="0" w:firstLineChars="0"/>
              <w:jc w:val="left"/>
              <w:rPr>
                <w:rFonts w:ascii="FangSong_GB2312" w:hAnsi="FangSong_GB2312" w:eastAsia="FangSong_GB2312" w:cs="FangSong_GB2312"/>
                <w:snapToGrid w:val="0"/>
                <w:color w:val="000000"/>
                <w:kern w:val="0"/>
                <w:sz w:val="18"/>
                <w:szCs w:val="18"/>
                <w:lang w:val="en-US" w:eastAsia="en-US" w:bidi="ar-SA"/>
              </w:rPr>
            </w:pPr>
            <w:r>
              <w:rPr>
                <w:rFonts w:ascii="FangSong_GB2312" w:hAnsi="FangSong_GB2312" w:eastAsia="FangSong_GB2312" w:cs="FangSong_GB2312"/>
                <w:snapToGrid w:val="0"/>
                <w:color w:val="000000"/>
                <w:kern w:val="0"/>
                <w:sz w:val="18"/>
                <w:szCs w:val="18"/>
                <w:lang w:val="en-US" w:eastAsia="en-US" w:bidi="ar-SA"/>
              </w:rPr>
              <w:t>学历要求：全日制本科及以上学历，康复医学与理疗学、康复治疗学、运动医学、中医学（康复方向）等相关专业，硕士、博士研究生学历优先。 职称要求：医师类职称需要具备主治医师及以上专业技术职称，已完成医师执业注册，执业范围为临床医学、康复医学类相关专业。技师类职称需要具备主管康复治疗技师及以上专业技术职称。 资质认证：具备扎实的康复医学专业理论基础，持有康复医学相关专业技术资格证书，具备开展高水平康复诊疗工作的专业资质。 具备3年以上在二甲及以上医院或重点康复专科医院康复医学临床工作经验，熟悉康复科标准化建设与规范化管理流程。具备较强的临床业务统筹能力。能有效推动科室发展。</w:t>
            </w:r>
          </w:p>
        </w:tc>
        <w:tc>
          <w:tcPr>
            <w:tcW w:w="3726" w:type="dxa"/>
            <w:shd w:val="clear" w:color="auto" w:fill="auto"/>
            <w:vAlign w:val="center"/>
          </w:tcPr>
          <w:p w14:paraId="329652F4">
            <w:pPr>
              <w:pStyle w:val="5"/>
              <w:snapToGrid w:val="0"/>
              <w:spacing w:before="61" w:line="240" w:lineRule="auto"/>
              <w:ind w:left="0" w:leftChars="0" w:right="0" w:rightChars="0" w:firstLine="0" w:firstLineChars="0"/>
              <w:jc w:val="center"/>
              <w:rPr>
                <w:rFonts w:ascii="FangSong_GB2312" w:hAnsi="FangSong_GB2312" w:eastAsia="FangSong_GB2312" w:cs="FangSong_GB2312"/>
                <w:snapToGrid w:val="0"/>
                <w:color w:val="000000"/>
                <w:kern w:val="0"/>
                <w:sz w:val="18"/>
                <w:szCs w:val="19"/>
                <w:lang w:val="en-US" w:eastAsia="en-US" w:bidi="ar-SA"/>
              </w:rPr>
            </w:pPr>
            <w:r>
              <w:rPr>
                <w:rFonts w:ascii="FangSong_GB2312" w:eastAsia="FangSong_GB2312"/>
                <w:spacing w:val="1"/>
                <w:sz w:val="18"/>
              </w:rPr>
              <w:t>山东济南</w:t>
            </w:r>
            <w:r>
              <w:rPr>
                <w:rFonts w:ascii="FangSong_GB2312" w:eastAsia="FangSong_GB2312"/>
                <w:spacing w:val="4"/>
                <w:sz w:val="18"/>
              </w:rPr>
              <w:t>高新区</w:t>
            </w:r>
          </w:p>
        </w:tc>
      </w:tr>
      <w:tr w14:paraId="3D2DC0D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0" w:hRule="atLeast"/>
          <w:jc w:val="center"/>
        </w:trPr>
        <w:tc>
          <w:tcPr>
            <w:tcW w:w="0" w:type="auto"/>
            <w:shd w:val="clear" w:color="auto" w:fill="auto"/>
            <w:vAlign w:val="center"/>
          </w:tcPr>
          <w:p w14:paraId="04793265">
            <w:pPr>
              <w:pStyle w:val="5"/>
              <w:snapToGrid w:val="0"/>
              <w:spacing w:before="62" w:line="240" w:lineRule="auto"/>
              <w:ind w:left="0" w:leftChars="0" w:right="0" w:rightChars="0" w:firstLine="0" w:firstLineChars="0"/>
              <w:jc w:val="center"/>
              <w:rPr>
                <w:rFonts w:hint="default" w:ascii="FangSong_GB2312" w:hAnsi="FangSong_GB2312" w:eastAsia="FangSong_GB2312" w:cs="FangSong_GB2312"/>
                <w:snapToGrid w:val="0"/>
                <w:color w:val="000000"/>
                <w:kern w:val="0"/>
                <w:sz w:val="18"/>
                <w:szCs w:val="19"/>
                <w:lang w:val="en-US" w:eastAsia="zh-CN" w:bidi="ar-SA"/>
              </w:rPr>
            </w:pPr>
            <w:r>
              <w:rPr>
                <w:rFonts w:hint="eastAsia" w:ascii="FangSong_GB2312" w:eastAsia="FangSong_GB2312" w:cs="FangSong_GB2312"/>
                <w:snapToGrid w:val="0"/>
                <w:color w:val="000000"/>
                <w:kern w:val="0"/>
                <w:sz w:val="18"/>
                <w:szCs w:val="19"/>
                <w:lang w:val="en-US" w:eastAsia="zh-CN" w:bidi="ar-SA"/>
              </w:rPr>
              <w:t>7</w:t>
            </w:r>
          </w:p>
        </w:tc>
        <w:tc>
          <w:tcPr>
            <w:tcW w:w="0" w:type="auto"/>
            <w:shd w:val="clear" w:color="auto" w:fill="auto"/>
            <w:vAlign w:val="center"/>
          </w:tcPr>
          <w:p w14:paraId="62D530E8">
            <w:pPr>
              <w:pStyle w:val="5"/>
              <w:snapToGrid w:val="0"/>
              <w:spacing w:before="61" w:line="240" w:lineRule="auto"/>
              <w:ind w:left="0" w:leftChars="0" w:right="0" w:rightChars="0" w:firstLine="0" w:firstLineChars="0"/>
              <w:jc w:val="left"/>
              <w:rPr>
                <w:rFonts w:ascii="FangSong_GB2312" w:eastAsia="FangSong_GB2312"/>
                <w:sz w:val="18"/>
              </w:rPr>
            </w:pPr>
            <w:r>
              <w:rPr>
                <w:rFonts w:ascii="FangSong_GB2312" w:eastAsia="FangSong_GB2312"/>
                <w:spacing w:val="7"/>
                <w:sz w:val="18"/>
              </w:rPr>
              <w:t>济南高新东区医院</w:t>
            </w:r>
          </w:p>
          <w:p w14:paraId="6F6D439D">
            <w:pPr>
              <w:pStyle w:val="5"/>
              <w:snapToGrid w:val="0"/>
              <w:spacing w:before="30" w:line="240" w:lineRule="auto"/>
              <w:ind w:left="0" w:leftChars="0" w:right="0" w:rightChars="0" w:firstLine="0" w:firstLineChars="0"/>
              <w:jc w:val="left"/>
              <w:rPr>
                <w:rFonts w:ascii="FangSong_GB2312" w:eastAsia="FangSong_GB2312"/>
                <w:sz w:val="18"/>
              </w:rPr>
            </w:pPr>
            <w:r>
              <w:rPr>
                <w:rFonts w:ascii="FangSong_GB2312" w:eastAsia="FangSong_GB2312"/>
                <w:spacing w:val="9"/>
                <w:sz w:val="18"/>
              </w:rPr>
              <w:t>（山东健康集团</w:t>
            </w:r>
          </w:p>
          <w:p w14:paraId="10D8B86F">
            <w:pPr>
              <w:pStyle w:val="5"/>
              <w:snapToGrid w:val="0"/>
              <w:spacing w:before="30" w:line="240" w:lineRule="auto"/>
              <w:ind w:left="0" w:leftChars="0" w:right="0" w:rightChars="0" w:firstLine="0" w:firstLineChars="0"/>
              <w:jc w:val="left"/>
              <w:rPr>
                <w:rFonts w:ascii="FangSong_GB2312" w:hAnsi="FangSong_GB2312" w:eastAsia="FangSong_GB2312" w:cs="FangSong_GB2312"/>
                <w:snapToGrid w:val="0"/>
                <w:color w:val="000000"/>
                <w:kern w:val="0"/>
                <w:sz w:val="18"/>
                <w:szCs w:val="19"/>
                <w:lang w:val="en-US" w:eastAsia="en-US" w:bidi="ar-SA"/>
              </w:rPr>
            </w:pPr>
            <w:r>
              <w:rPr>
                <w:rFonts w:ascii="FangSong_GB2312" w:eastAsia="FangSong_GB2312"/>
                <w:spacing w:val="5"/>
                <w:sz w:val="18"/>
              </w:rPr>
              <w:t>济南医院）</w:t>
            </w:r>
          </w:p>
        </w:tc>
        <w:tc>
          <w:tcPr>
            <w:tcW w:w="0" w:type="auto"/>
            <w:vAlign w:val="center"/>
          </w:tcPr>
          <w:p w14:paraId="03916E19">
            <w:pPr>
              <w:pStyle w:val="5"/>
              <w:snapToGrid w:val="0"/>
              <w:spacing w:before="62" w:line="240" w:lineRule="auto"/>
              <w:ind w:left="0" w:leftChars="0" w:right="0" w:rightChars="0" w:firstLine="0" w:firstLineChars="0"/>
              <w:jc w:val="center"/>
              <w:rPr>
                <w:rFonts w:ascii="FangSong_GB2312" w:eastAsia="FangSong_GB2312"/>
                <w:spacing w:val="-1"/>
                <w:sz w:val="18"/>
              </w:rPr>
            </w:pPr>
            <w:r>
              <w:rPr>
                <w:rFonts w:ascii="FangSong_GB2312" w:eastAsia="FangSong_GB2312"/>
                <w:spacing w:val="-1"/>
                <w:sz w:val="18"/>
              </w:rPr>
              <w:t>临床</w:t>
            </w:r>
            <w:r>
              <w:rPr>
                <w:rFonts w:ascii="FangSong_GB2312" w:eastAsia="FangSong_GB2312"/>
                <w:spacing w:val="-7"/>
                <w:sz w:val="18"/>
              </w:rPr>
              <w:t>医师</w:t>
            </w:r>
          </w:p>
        </w:tc>
        <w:tc>
          <w:tcPr>
            <w:tcW w:w="0" w:type="auto"/>
            <w:vAlign w:val="center"/>
          </w:tcPr>
          <w:p w14:paraId="427F2B1E">
            <w:pPr>
              <w:pStyle w:val="5"/>
              <w:snapToGrid w:val="0"/>
              <w:spacing w:before="1" w:line="240" w:lineRule="auto"/>
              <w:ind w:left="0" w:leftChars="0" w:right="0" w:rightChars="0" w:firstLine="0" w:firstLineChars="0"/>
              <w:jc w:val="left"/>
              <w:rPr>
                <w:rFonts w:hint="default" w:ascii="FangSong_GB2312" w:eastAsia="FangSong_GB2312"/>
                <w:spacing w:val="-1"/>
                <w:sz w:val="18"/>
                <w:lang w:val="en-US" w:eastAsia="zh-CN"/>
              </w:rPr>
            </w:pPr>
            <w:r>
              <w:rPr>
                <w:rFonts w:hint="eastAsia" w:ascii="FangSong_GB2312" w:eastAsia="FangSong_GB2312"/>
                <w:spacing w:val="-1"/>
                <w:sz w:val="18"/>
                <w:lang w:val="en-US" w:eastAsia="zh-CN"/>
              </w:rPr>
              <w:t>老年医学科学科带头人</w:t>
            </w:r>
          </w:p>
        </w:tc>
        <w:tc>
          <w:tcPr>
            <w:tcW w:w="0" w:type="auto"/>
            <w:shd w:val="clear" w:color="auto" w:fill="auto"/>
            <w:vAlign w:val="center"/>
          </w:tcPr>
          <w:p w14:paraId="66A577F9">
            <w:pPr>
              <w:pStyle w:val="5"/>
              <w:snapToGrid w:val="0"/>
              <w:spacing w:before="62" w:line="240" w:lineRule="auto"/>
              <w:ind w:left="0" w:leftChars="0" w:right="0" w:rightChars="0" w:firstLine="0" w:firstLineChars="0"/>
              <w:jc w:val="center"/>
              <w:rPr>
                <w:rFonts w:ascii="FangSong_GB2312" w:hAnsi="FangSong_GB2312" w:eastAsia="FangSong_GB2312" w:cs="FangSong_GB2312"/>
                <w:snapToGrid w:val="0"/>
                <w:color w:val="000000"/>
                <w:kern w:val="0"/>
                <w:sz w:val="18"/>
                <w:szCs w:val="19"/>
                <w:lang w:val="en-US" w:eastAsia="en-US" w:bidi="ar-SA"/>
              </w:rPr>
            </w:pPr>
            <w:r>
              <w:rPr>
                <w:rFonts w:ascii="FangSong_GB2312" w:eastAsia="FangSong_GB2312"/>
                <w:spacing w:val="3"/>
                <w:sz w:val="18"/>
              </w:rPr>
              <w:t>社会招聘</w:t>
            </w:r>
          </w:p>
        </w:tc>
        <w:tc>
          <w:tcPr>
            <w:tcW w:w="0" w:type="auto"/>
            <w:shd w:val="clear" w:color="auto" w:fill="auto"/>
            <w:vAlign w:val="center"/>
          </w:tcPr>
          <w:p w14:paraId="6CB0433E">
            <w:pPr>
              <w:pStyle w:val="5"/>
              <w:snapToGrid w:val="0"/>
              <w:spacing w:before="62" w:line="240" w:lineRule="auto"/>
              <w:ind w:left="0" w:leftChars="0" w:right="0" w:rightChars="0" w:firstLine="0" w:firstLineChars="0"/>
              <w:jc w:val="center"/>
              <w:rPr>
                <w:rFonts w:ascii="FangSong_GB2312" w:hAnsi="FangSong_GB2312" w:eastAsia="FangSong_GB2312" w:cs="FangSong_GB2312"/>
                <w:snapToGrid w:val="0"/>
                <w:color w:val="000000"/>
                <w:kern w:val="0"/>
                <w:sz w:val="18"/>
                <w:szCs w:val="19"/>
                <w:lang w:val="en-US" w:eastAsia="en-US" w:bidi="ar-SA"/>
              </w:rPr>
            </w:pPr>
            <w:r>
              <w:rPr>
                <w:rFonts w:ascii="FangSong_GB2312" w:eastAsia="FangSong_GB2312"/>
                <w:spacing w:val="-8"/>
                <w:sz w:val="18"/>
              </w:rPr>
              <w:t>1</w:t>
            </w:r>
            <w:r>
              <w:rPr>
                <w:rFonts w:ascii="FangSong_GB2312" w:eastAsia="FangSong_GB2312"/>
                <w:spacing w:val="-37"/>
                <w:sz w:val="18"/>
              </w:rPr>
              <w:t xml:space="preserve"> </w:t>
            </w:r>
            <w:r>
              <w:rPr>
                <w:rFonts w:ascii="FangSong_GB2312" w:eastAsia="FangSong_GB2312"/>
                <w:spacing w:val="-8"/>
                <w:sz w:val="18"/>
              </w:rPr>
              <w:t>人</w:t>
            </w:r>
          </w:p>
        </w:tc>
        <w:tc>
          <w:tcPr>
            <w:tcW w:w="0" w:type="auto"/>
            <w:shd w:val="clear" w:color="auto" w:fill="auto"/>
            <w:vAlign w:val="center"/>
          </w:tcPr>
          <w:p w14:paraId="77F58366">
            <w:pPr>
              <w:pStyle w:val="5"/>
              <w:snapToGrid w:val="0"/>
              <w:spacing w:before="62" w:line="240" w:lineRule="auto"/>
              <w:ind w:left="0" w:leftChars="0" w:right="0" w:rightChars="0" w:firstLine="0" w:firstLineChars="0"/>
              <w:jc w:val="center"/>
              <w:rPr>
                <w:rFonts w:ascii="FangSong_GB2312" w:hAnsi="FangSong_GB2312" w:eastAsia="FangSong_GB2312" w:cs="FangSong_GB2312"/>
                <w:snapToGrid w:val="0"/>
                <w:color w:val="000000"/>
                <w:kern w:val="0"/>
                <w:sz w:val="18"/>
                <w:szCs w:val="19"/>
                <w:lang w:val="en-US" w:eastAsia="en-US" w:bidi="ar-SA"/>
              </w:rPr>
            </w:pPr>
            <w:r>
              <w:rPr>
                <w:rFonts w:ascii="FangSong_GB2312" w:eastAsia="FangSong_GB2312"/>
                <w:spacing w:val="8"/>
                <w:sz w:val="18"/>
              </w:rPr>
              <w:t>本科及以上</w:t>
            </w:r>
          </w:p>
        </w:tc>
        <w:tc>
          <w:tcPr>
            <w:tcW w:w="0" w:type="auto"/>
            <w:shd w:val="clear" w:color="auto" w:fill="auto"/>
            <w:vAlign w:val="center"/>
          </w:tcPr>
          <w:p w14:paraId="3C2401B3">
            <w:pPr>
              <w:pStyle w:val="5"/>
              <w:snapToGrid w:val="0"/>
              <w:spacing w:before="275" w:line="240" w:lineRule="auto"/>
              <w:ind w:left="0" w:leftChars="0" w:right="0" w:rightChars="0" w:firstLine="0" w:firstLineChars="0"/>
              <w:jc w:val="center"/>
              <w:rPr>
                <w:rFonts w:ascii="FangSong_GB2312" w:eastAsia="FangSong_GB2312"/>
                <w:sz w:val="18"/>
              </w:rPr>
            </w:pPr>
            <w:r>
              <w:rPr>
                <w:rFonts w:ascii="FangSong_GB2312" w:eastAsia="FangSong_GB2312"/>
                <w:spacing w:val="-1"/>
                <w:sz w:val="18"/>
              </w:rPr>
              <w:t>1.临</w:t>
            </w:r>
            <w:r>
              <w:rPr>
                <w:rFonts w:ascii="FangSong_GB2312" w:eastAsia="FangSong_GB2312"/>
                <w:spacing w:val="4"/>
                <w:sz w:val="18"/>
              </w:rPr>
              <w:t>床医</w:t>
            </w:r>
          </w:p>
          <w:p w14:paraId="2A41A583">
            <w:pPr>
              <w:pStyle w:val="5"/>
              <w:snapToGrid w:val="0"/>
              <w:spacing w:line="240" w:lineRule="auto"/>
              <w:ind w:left="0" w:leftChars="0" w:right="0" w:rightChars="0" w:firstLine="0" w:firstLineChars="0"/>
              <w:jc w:val="center"/>
              <w:rPr>
                <w:rFonts w:ascii="FangSong_GB2312" w:eastAsia="FangSong_GB2312"/>
                <w:sz w:val="18"/>
              </w:rPr>
            </w:pPr>
            <w:r>
              <w:rPr>
                <w:rFonts w:ascii="FangSong_GB2312" w:eastAsia="FangSong_GB2312"/>
                <w:spacing w:val="-6"/>
                <w:sz w:val="18"/>
              </w:rPr>
              <w:t>学。</w:t>
            </w:r>
          </w:p>
          <w:p w14:paraId="402FEDCB">
            <w:pPr>
              <w:pStyle w:val="5"/>
              <w:snapToGrid w:val="0"/>
              <w:spacing w:before="27" w:line="240" w:lineRule="auto"/>
              <w:ind w:left="0" w:leftChars="0" w:right="0" w:rightChars="0" w:firstLine="0" w:firstLineChars="0"/>
              <w:jc w:val="center"/>
              <w:rPr>
                <w:rFonts w:ascii="FangSong_GB2312" w:eastAsia="FangSong_GB2312"/>
                <w:sz w:val="18"/>
              </w:rPr>
            </w:pPr>
            <w:r>
              <w:rPr>
                <w:rFonts w:ascii="FangSong_GB2312" w:eastAsia="FangSong_GB2312"/>
                <w:sz w:val="18"/>
              </w:rPr>
              <w:t>2.临</w:t>
            </w:r>
            <w:r>
              <w:rPr>
                <w:rFonts w:ascii="FangSong_GB2312" w:eastAsia="FangSong_GB2312"/>
                <w:spacing w:val="4"/>
                <w:sz w:val="18"/>
              </w:rPr>
              <w:t>床医</w:t>
            </w:r>
          </w:p>
          <w:p w14:paraId="27CD9FE4">
            <w:pPr>
              <w:pStyle w:val="5"/>
              <w:snapToGrid w:val="0"/>
              <w:spacing w:line="240" w:lineRule="auto"/>
              <w:ind w:left="0" w:leftChars="0" w:right="0" w:rightChars="0" w:firstLine="0" w:firstLineChars="0"/>
              <w:jc w:val="center"/>
              <w:rPr>
                <w:rFonts w:ascii="FangSong_GB2312" w:eastAsia="FangSong_GB2312"/>
                <w:sz w:val="18"/>
              </w:rPr>
            </w:pPr>
            <w:r>
              <w:rPr>
                <w:rFonts w:ascii="FangSong_GB2312" w:eastAsia="FangSong_GB2312"/>
                <w:spacing w:val="4"/>
                <w:sz w:val="18"/>
              </w:rPr>
              <w:t>学二</w:t>
            </w:r>
          </w:p>
          <w:p w14:paraId="01C60F0E">
            <w:pPr>
              <w:pStyle w:val="5"/>
              <w:snapToGrid w:val="0"/>
              <w:spacing w:before="27" w:line="240" w:lineRule="auto"/>
              <w:ind w:left="0" w:leftChars="0" w:right="0" w:rightChars="0" w:firstLine="0" w:firstLineChars="0"/>
              <w:jc w:val="center"/>
              <w:rPr>
                <w:rFonts w:ascii="FangSong_GB2312" w:hAnsi="FangSong_GB2312" w:eastAsia="FangSong_GB2312" w:cs="FangSong_GB2312"/>
                <w:snapToGrid w:val="0"/>
                <w:color w:val="000000"/>
                <w:kern w:val="0"/>
                <w:sz w:val="18"/>
                <w:szCs w:val="19"/>
                <w:lang w:val="en-US" w:eastAsia="en-US" w:bidi="ar-SA"/>
              </w:rPr>
            </w:pPr>
            <w:r>
              <w:rPr>
                <w:rFonts w:ascii="FangSong_GB2312" w:eastAsia="FangSong_GB2312"/>
                <w:sz w:val="18"/>
              </w:rPr>
              <w:t>级学</w:t>
            </w:r>
            <w:r>
              <w:rPr>
                <w:rFonts w:ascii="FangSong_GB2312" w:eastAsia="FangSong_GB2312"/>
                <w:spacing w:val="1"/>
                <w:sz w:val="18"/>
              </w:rPr>
              <w:t>科。</w:t>
            </w:r>
          </w:p>
        </w:tc>
        <w:tc>
          <w:tcPr>
            <w:tcW w:w="6135" w:type="dxa"/>
            <w:shd w:val="clear" w:color="auto" w:fill="auto"/>
            <w:vAlign w:val="center"/>
          </w:tcPr>
          <w:p w14:paraId="20383053">
            <w:pPr>
              <w:pStyle w:val="5"/>
              <w:snapToGrid w:val="0"/>
              <w:spacing w:before="3" w:line="240" w:lineRule="auto"/>
              <w:ind w:left="0" w:leftChars="0" w:right="0" w:rightChars="0" w:firstLine="0" w:firstLineChars="0"/>
              <w:jc w:val="left"/>
              <w:rPr>
                <w:rFonts w:ascii="FangSong_GB2312" w:hAnsi="FangSong_GB2312" w:eastAsia="FangSong_GB2312" w:cs="FangSong_GB2312"/>
                <w:snapToGrid w:val="0"/>
                <w:color w:val="000000"/>
                <w:kern w:val="0"/>
                <w:sz w:val="18"/>
                <w:szCs w:val="18"/>
                <w:lang w:val="en-US" w:eastAsia="en-US" w:bidi="ar-SA"/>
              </w:rPr>
            </w:pPr>
            <w:r>
              <w:rPr>
                <w:rFonts w:ascii="FangSong_GB2312" w:hAnsi="FangSong_GB2312" w:eastAsia="FangSong_GB2312" w:cs="FangSong_GB2312"/>
                <w:snapToGrid w:val="0"/>
                <w:color w:val="000000"/>
                <w:kern w:val="0"/>
                <w:sz w:val="18"/>
                <w:szCs w:val="18"/>
                <w:lang w:val="en-US" w:eastAsia="en-US" w:bidi="ar-SA"/>
              </w:rPr>
              <w:t>1.遵守国家法律法规，践行 “敬佑生命、救死扶伤” 的职业精神，具备良好的医德医风与职业素养。 2.身体健康，年龄不超过 50周岁，能全面履行岗位职责，服从医院工作安排。 3.具备较强的领导能力、组织协调能力与团队协作精神，勇于担当、真抓实干。 4.临床医学、内科学、老年病学相关专业，全日制本科及以上学历。 5.具备副主任医师及以上职称，持有有效的医师执业证书，且执业范围与申报专业相符。 6.有两年以上二甲及以上医院老年医学科学科带头人、副主任或以上任职经历。</w:t>
            </w:r>
          </w:p>
        </w:tc>
        <w:tc>
          <w:tcPr>
            <w:tcW w:w="3726" w:type="dxa"/>
            <w:shd w:val="clear" w:color="auto" w:fill="auto"/>
            <w:vAlign w:val="center"/>
          </w:tcPr>
          <w:p w14:paraId="7CD46361">
            <w:pPr>
              <w:pStyle w:val="5"/>
              <w:snapToGrid w:val="0"/>
              <w:spacing w:before="62" w:line="240" w:lineRule="auto"/>
              <w:ind w:left="0" w:leftChars="0" w:right="0" w:rightChars="0" w:firstLine="0" w:firstLineChars="0"/>
              <w:jc w:val="center"/>
              <w:rPr>
                <w:rFonts w:ascii="FangSong_GB2312" w:hAnsi="FangSong_GB2312" w:eastAsia="FangSong_GB2312" w:cs="FangSong_GB2312"/>
                <w:snapToGrid w:val="0"/>
                <w:color w:val="000000"/>
                <w:kern w:val="0"/>
                <w:sz w:val="18"/>
                <w:szCs w:val="19"/>
                <w:lang w:val="en-US" w:eastAsia="en-US" w:bidi="ar-SA"/>
              </w:rPr>
            </w:pPr>
            <w:r>
              <w:rPr>
                <w:rFonts w:ascii="FangSong_GB2312" w:eastAsia="FangSong_GB2312"/>
                <w:spacing w:val="1"/>
                <w:sz w:val="18"/>
              </w:rPr>
              <w:t>山东济南</w:t>
            </w:r>
            <w:r>
              <w:rPr>
                <w:rFonts w:ascii="FangSong_GB2312" w:eastAsia="FangSong_GB2312"/>
                <w:spacing w:val="4"/>
                <w:sz w:val="18"/>
              </w:rPr>
              <w:t>高新区</w:t>
            </w:r>
          </w:p>
        </w:tc>
      </w:tr>
      <w:tr w14:paraId="798C563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0" w:hRule="atLeast"/>
          <w:jc w:val="center"/>
        </w:trPr>
        <w:tc>
          <w:tcPr>
            <w:tcW w:w="0" w:type="auto"/>
            <w:shd w:val="clear" w:color="auto" w:fill="auto"/>
            <w:vAlign w:val="center"/>
          </w:tcPr>
          <w:p w14:paraId="54224B6B">
            <w:pPr>
              <w:pStyle w:val="5"/>
              <w:snapToGrid w:val="0"/>
              <w:spacing w:before="62" w:line="240" w:lineRule="auto"/>
              <w:ind w:left="0" w:leftChars="0" w:right="0" w:rightChars="0" w:firstLine="0" w:firstLineChars="0"/>
              <w:jc w:val="center"/>
              <w:rPr>
                <w:rFonts w:hint="eastAsia" w:ascii="FangSong_GB2312" w:hAnsi="FangSong_GB2312" w:eastAsia="FangSong_GB2312" w:cs="FangSong_GB2312"/>
                <w:snapToGrid w:val="0"/>
                <w:color w:val="000000"/>
                <w:kern w:val="0"/>
                <w:sz w:val="18"/>
                <w:szCs w:val="19"/>
                <w:lang w:val="en-US" w:eastAsia="zh-CN" w:bidi="ar-SA"/>
              </w:rPr>
            </w:pPr>
            <w:r>
              <w:rPr>
                <w:rFonts w:hint="eastAsia" w:ascii="FangSong_GB2312" w:eastAsia="FangSong_GB2312"/>
                <w:position w:val="1"/>
                <w:sz w:val="18"/>
                <w:lang w:val="en-US" w:eastAsia="zh-CN"/>
              </w:rPr>
              <w:t>8</w:t>
            </w:r>
          </w:p>
        </w:tc>
        <w:tc>
          <w:tcPr>
            <w:tcW w:w="0" w:type="auto"/>
            <w:shd w:val="clear" w:color="auto" w:fill="auto"/>
            <w:vAlign w:val="center"/>
          </w:tcPr>
          <w:p w14:paraId="06C27286">
            <w:pPr>
              <w:pStyle w:val="5"/>
              <w:snapToGrid w:val="0"/>
              <w:spacing w:before="61" w:line="240" w:lineRule="auto"/>
              <w:ind w:left="0" w:leftChars="0" w:right="0" w:rightChars="0" w:firstLine="0" w:firstLineChars="0"/>
              <w:jc w:val="left"/>
              <w:rPr>
                <w:rFonts w:ascii="FangSong_GB2312" w:eastAsia="FangSong_GB2312"/>
                <w:sz w:val="18"/>
              </w:rPr>
            </w:pPr>
            <w:r>
              <w:rPr>
                <w:rFonts w:ascii="FangSong_GB2312" w:eastAsia="FangSong_GB2312"/>
                <w:spacing w:val="7"/>
                <w:sz w:val="18"/>
              </w:rPr>
              <w:t>济南高新东区医院</w:t>
            </w:r>
          </w:p>
          <w:p w14:paraId="18374099">
            <w:pPr>
              <w:pStyle w:val="5"/>
              <w:snapToGrid w:val="0"/>
              <w:spacing w:before="30" w:line="240" w:lineRule="auto"/>
              <w:ind w:left="0" w:leftChars="0" w:right="0" w:rightChars="0" w:firstLine="0" w:firstLineChars="0"/>
              <w:jc w:val="left"/>
              <w:rPr>
                <w:rFonts w:ascii="FangSong_GB2312" w:eastAsia="FangSong_GB2312"/>
                <w:sz w:val="18"/>
              </w:rPr>
            </w:pPr>
            <w:r>
              <w:rPr>
                <w:rFonts w:ascii="FangSong_GB2312" w:eastAsia="FangSong_GB2312"/>
                <w:spacing w:val="9"/>
                <w:sz w:val="18"/>
              </w:rPr>
              <w:t>（山东健康集团</w:t>
            </w:r>
          </w:p>
          <w:p w14:paraId="5A82A648">
            <w:pPr>
              <w:pStyle w:val="5"/>
              <w:snapToGrid w:val="0"/>
              <w:spacing w:before="30" w:line="240" w:lineRule="auto"/>
              <w:ind w:left="0" w:leftChars="0" w:right="0" w:rightChars="0" w:firstLine="0" w:firstLineChars="0"/>
              <w:jc w:val="left"/>
              <w:rPr>
                <w:rFonts w:ascii="FangSong_GB2312" w:hAnsi="FangSong_GB2312" w:eastAsia="FangSong_GB2312" w:cs="FangSong_GB2312"/>
                <w:snapToGrid w:val="0"/>
                <w:color w:val="000000"/>
                <w:kern w:val="0"/>
                <w:sz w:val="18"/>
                <w:szCs w:val="19"/>
                <w:lang w:val="en-US" w:eastAsia="en-US" w:bidi="ar-SA"/>
              </w:rPr>
            </w:pPr>
            <w:r>
              <w:rPr>
                <w:rFonts w:ascii="FangSong_GB2312" w:eastAsia="FangSong_GB2312"/>
                <w:spacing w:val="5"/>
                <w:sz w:val="18"/>
              </w:rPr>
              <w:t>济南医院）</w:t>
            </w:r>
          </w:p>
        </w:tc>
        <w:tc>
          <w:tcPr>
            <w:tcW w:w="0" w:type="auto"/>
            <w:vAlign w:val="center"/>
          </w:tcPr>
          <w:p w14:paraId="4442C899">
            <w:pPr>
              <w:pStyle w:val="5"/>
              <w:snapToGrid w:val="0"/>
              <w:spacing w:before="62" w:line="240" w:lineRule="auto"/>
              <w:ind w:left="0" w:leftChars="0" w:right="0" w:rightChars="0" w:firstLine="0" w:firstLineChars="0"/>
              <w:jc w:val="center"/>
              <w:rPr>
                <w:rFonts w:ascii="FangSong_GB2312" w:eastAsia="FangSong_GB2312"/>
                <w:spacing w:val="-1"/>
                <w:sz w:val="18"/>
              </w:rPr>
            </w:pPr>
            <w:r>
              <w:rPr>
                <w:rFonts w:ascii="FangSong_GB2312" w:eastAsia="FangSong_GB2312"/>
                <w:spacing w:val="-1"/>
                <w:sz w:val="18"/>
              </w:rPr>
              <w:t>临床</w:t>
            </w:r>
            <w:r>
              <w:rPr>
                <w:rFonts w:ascii="FangSong_GB2312" w:eastAsia="FangSong_GB2312"/>
                <w:spacing w:val="-7"/>
                <w:sz w:val="18"/>
              </w:rPr>
              <w:t>医师</w:t>
            </w:r>
          </w:p>
        </w:tc>
        <w:tc>
          <w:tcPr>
            <w:tcW w:w="0" w:type="auto"/>
            <w:vAlign w:val="center"/>
          </w:tcPr>
          <w:p w14:paraId="11FE3A9E">
            <w:pPr>
              <w:pStyle w:val="5"/>
              <w:snapToGrid w:val="0"/>
              <w:spacing w:before="1" w:line="240" w:lineRule="auto"/>
              <w:ind w:left="0" w:leftChars="0" w:right="0" w:rightChars="0" w:firstLine="0" w:firstLineChars="0"/>
              <w:jc w:val="left"/>
              <w:rPr>
                <w:rFonts w:hint="default" w:ascii="FangSong_GB2312" w:eastAsia="FangSong_GB2312"/>
                <w:spacing w:val="-1"/>
                <w:sz w:val="18"/>
                <w:lang w:val="en-US" w:eastAsia="zh-CN"/>
              </w:rPr>
            </w:pPr>
            <w:r>
              <w:rPr>
                <w:rFonts w:hint="eastAsia" w:ascii="FangSong_GB2312" w:eastAsia="FangSong_GB2312"/>
                <w:spacing w:val="-1"/>
                <w:sz w:val="18"/>
                <w:lang w:val="en-US" w:eastAsia="zh-CN"/>
              </w:rPr>
              <w:t>泌尿外科医师</w:t>
            </w:r>
          </w:p>
        </w:tc>
        <w:tc>
          <w:tcPr>
            <w:tcW w:w="0" w:type="auto"/>
            <w:shd w:val="clear" w:color="auto" w:fill="auto"/>
            <w:vAlign w:val="center"/>
          </w:tcPr>
          <w:p w14:paraId="5D1C11B4">
            <w:pPr>
              <w:pStyle w:val="5"/>
              <w:snapToGrid w:val="0"/>
              <w:spacing w:before="61" w:line="240" w:lineRule="auto"/>
              <w:ind w:left="0" w:leftChars="0" w:right="0" w:rightChars="0" w:firstLine="0" w:firstLineChars="0"/>
              <w:jc w:val="center"/>
              <w:rPr>
                <w:rFonts w:ascii="FangSong_GB2312" w:hAnsi="FangSong_GB2312" w:eastAsia="FangSong_GB2312" w:cs="FangSong_GB2312"/>
                <w:snapToGrid w:val="0"/>
                <w:color w:val="000000"/>
                <w:kern w:val="0"/>
                <w:sz w:val="18"/>
                <w:szCs w:val="19"/>
                <w:lang w:val="en-US" w:eastAsia="en-US" w:bidi="ar-SA"/>
              </w:rPr>
            </w:pPr>
            <w:r>
              <w:rPr>
                <w:rFonts w:ascii="FangSong_GB2312" w:eastAsia="FangSong_GB2312"/>
                <w:spacing w:val="3"/>
                <w:sz w:val="18"/>
              </w:rPr>
              <w:t>社会招聘</w:t>
            </w:r>
          </w:p>
        </w:tc>
        <w:tc>
          <w:tcPr>
            <w:tcW w:w="0" w:type="auto"/>
            <w:shd w:val="clear" w:color="auto" w:fill="auto"/>
            <w:vAlign w:val="center"/>
          </w:tcPr>
          <w:p w14:paraId="3DE3B6E5">
            <w:pPr>
              <w:pStyle w:val="5"/>
              <w:snapToGrid w:val="0"/>
              <w:spacing w:before="62" w:line="240" w:lineRule="auto"/>
              <w:ind w:left="0" w:leftChars="0" w:right="0" w:rightChars="0" w:firstLine="0" w:firstLineChars="0"/>
              <w:jc w:val="center"/>
              <w:rPr>
                <w:rFonts w:ascii="FangSong_GB2312" w:hAnsi="FangSong_GB2312" w:eastAsia="FangSong_GB2312" w:cs="FangSong_GB2312"/>
                <w:snapToGrid w:val="0"/>
                <w:color w:val="000000"/>
                <w:kern w:val="0"/>
                <w:sz w:val="18"/>
                <w:szCs w:val="19"/>
                <w:lang w:val="en-US" w:eastAsia="en-US" w:bidi="ar-SA"/>
              </w:rPr>
            </w:pPr>
            <w:r>
              <w:rPr>
                <w:rFonts w:ascii="FangSong_GB2312" w:eastAsia="FangSong_GB2312"/>
                <w:spacing w:val="-8"/>
                <w:sz w:val="18"/>
              </w:rPr>
              <w:t>1</w:t>
            </w:r>
            <w:r>
              <w:rPr>
                <w:rFonts w:ascii="FangSong_GB2312" w:eastAsia="FangSong_GB2312"/>
                <w:spacing w:val="-37"/>
                <w:sz w:val="18"/>
              </w:rPr>
              <w:t xml:space="preserve"> </w:t>
            </w:r>
            <w:r>
              <w:rPr>
                <w:rFonts w:ascii="FangSong_GB2312" w:eastAsia="FangSong_GB2312"/>
                <w:spacing w:val="-8"/>
                <w:sz w:val="18"/>
              </w:rPr>
              <w:t>人</w:t>
            </w:r>
          </w:p>
        </w:tc>
        <w:tc>
          <w:tcPr>
            <w:tcW w:w="0" w:type="auto"/>
            <w:shd w:val="clear" w:color="auto" w:fill="auto"/>
            <w:vAlign w:val="center"/>
          </w:tcPr>
          <w:p w14:paraId="3AD558E5">
            <w:pPr>
              <w:pStyle w:val="5"/>
              <w:snapToGrid w:val="0"/>
              <w:spacing w:before="62" w:line="240" w:lineRule="auto"/>
              <w:ind w:left="0" w:leftChars="0" w:right="0" w:rightChars="0" w:firstLine="0" w:firstLineChars="0"/>
              <w:jc w:val="center"/>
              <w:rPr>
                <w:rFonts w:ascii="FangSong_GB2312" w:hAnsi="FangSong_GB2312" w:eastAsia="FangSong_GB2312" w:cs="FangSong_GB2312"/>
                <w:snapToGrid w:val="0"/>
                <w:color w:val="000000"/>
                <w:kern w:val="0"/>
                <w:sz w:val="18"/>
                <w:szCs w:val="19"/>
                <w:lang w:val="en-US" w:eastAsia="en-US" w:bidi="ar-SA"/>
              </w:rPr>
            </w:pPr>
            <w:r>
              <w:rPr>
                <w:rFonts w:ascii="FangSong_GB2312" w:eastAsia="FangSong_GB2312"/>
                <w:spacing w:val="8"/>
                <w:sz w:val="18"/>
              </w:rPr>
              <w:t>本科及以上</w:t>
            </w:r>
          </w:p>
        </w:tc>
        <w:tc>
          <w:tcPr>
            <w:tcW w:w="0" w:type="auto"/>
            <w:shd w:val="clear" w:color="auto" w:fill="auto"/>
            <w:vAlign w:val="center"/>
          </w:tcPr>
          <w:p w14:paraId="1BDB3835">
            <w:pPr>
              <w:pStyle w:val="5"/>
              <w:snapToGrid w:val="0"/>
              <w:spacing w:before="278" w:line="240" w:lineRule="auto"/>
              <w:ind w:left="0" w:leftChars="0" w:right="0" w:rightChars="0" w:firstLine="0" w:firstLineChars="0"/>
              <w:jc w:val="center"/>
              <w:rPr>
                <w:rFonts w:ascii="FangSong_GB2312" w:eastAsia="FangSong_GB2312"/>
                <w:sz w:val="18"/>
              </w:rPr>
            </w:pPr>
            <w:r>
              <w:rPr>
                <w:rFonts w:ascii="FangSong_GB2312" w:eastAsia="FangSong_GB2312"/>
                <w:spacing w:val="-1"/>
                <w:sz w:val="18"/>
              </w:rPr>
              <w:t>1.临</w:t>
            </w:r>
            <w:r>
              <w:rPr>
                <w:rFonts w:ascii="FangSong_GB2312" w:eastAsia="FangSong_GB2312"/>
                <w:spacing w:val="4"/>
                <w:sz w:val="18"/>
              </w:rPr>
              <w:t>床医</w:t>
            </w:r>
          </w:p>
          <w:p w14:paraId="500C9B48">
            <w:pPr>
              <w:pStyle w:val="5"/>
              <w:snapToGrid w:val="0"/>
              <w:spacing w:line="240" w:lineRule="auto"/>
              <w:ind w:left="0" w:leftChars="0" w:right="0" w:rightChars="0" w:firstLine="0" w:firstLineChars="0"/>
              <w:jc w:val="center"/>
              <w:rPr>
                <w:rFonts w:ascii="FangSong_GB2312" w:eastAsia="FangSong_GB2312"/>
                <w:sz w:val="18"/>
              </w:rPr>
            </w:pPr>
            <w:r>
              <w:rPr>
                <w:rFonts w:ascii="FangSong_GB2312" w:eastAsia="FangSong_GB2312"/>
                <w:spacing w:val="-6"/>
                <w:sz w:val="18"/>
              </w:rPr>
              <w:t>学。</w:t>
            </w:r>
          </w:p>
          <w:p w14:paraId="0194CCA6">
            <w:pPr>
              <w:pStyle w:val="5"/>
              <w:snapToGrid w:val="0"/>
              <w:spacing w:before="27" w:line="240" w:lineRule="auto"/>
              <w:ind w:left="0" w:leftChars="0" w:right="0" w:rightChars="0" w:firstLine="0" w:firstLineChars="0"/>
              <w:jc w:val="center"/>
              <w:rPr>
                <w:rFonts w:ascii="FangSong_GB2312" w:eastAsia="FangSong_GB2312"/>
                <w:sz w:val="18"/>
              </w:rPr>
            </w:pPr>
            <w:r>
              <w:rPr>
                <w:rFonts w:ascii="FangSong_GB2312" w:eastAsia="FangSong_GB2312"/>
                <w:sz w:val="18"/>
              </w:rPr>
              <w:t>2.临</w:t>
            </w:r>
            <w:r>
              <w:rPr>
                <w:rFonts w:ascii="FangSong_GB2312" w:eastAsia="FangSong_GB2312"/>
                <w:spacing w:val="4"/>
                <w:sz w:val="18"/>
              </w:rPr>
              <w:t>床医</w:t>
            </w:r>
          </w:p>
          <w:p w14:paraId="217DE2C8">
            <w:pPr>
              <w:pStyle w:val="5"/>
              <w:snapToGrid w:val="0"/>
              <w:spacing w:line="240" w:lineRule="auto"/>
              <w:ind w:left="0" w:leftChars="0" w:right="0" w:rightChars="0" w:firstLine="0" w:firstLineChars="0"/>
              <w:jc w:val="center"/>
              <w:rPr>
                <w:rFonts w:ascii="FangSong_GB2312" w:eastAsia="FangSong_GB2312"/>
                <w:sz w:val="18"/>
              </w:rPr>
            </w:pPr>
            <w:r>
              <w:rPr>
                <w:rFonts w:ascii="FangSong_GB2312" w:eastAsia="FangSong_GB2312"/>
                <w:spacing w:val="4"/>
                <w:sz w:val="18"/>
              </w:rPr>
              <w:t>学二</w:t>
            </w:r>
          </w:p>
          <w:p w14:paraId="5D978058">
            <w:pPr>
              <w:pStyle w:val="5"/>
              <w:snapToGrid w:val="0"/>
              <w:spacing w:before="31" w:line="240" w:lineRule="auto"/>
              <w:ind w:left="0" w:leftChars="0" w:right="0" w:rightChars="0" w:firstLine="0" w:firstLineChars="0"/>
              <w:jc w:val="center"/>
              <w:rPr>
                <w:rFonts w:ascii="FangSong_GB2312" w:hAnsi="FangSong_GB2312" w:eastAsia="FangSong_GB2312" w:cs="FangSong_GB2312"/>
                <w:snapToGrid w:val="0"/>
                <w:color w:val="000000"/>
                <w:kern w:val="0"/>
                <w:sz w:val="18"/>
                <w:szCs w:val="19"/>
                <w:lang w:val="en-US" w:eastAsia="en-US" w:bidi="ar-SA"/>
              </w:rPr>
            </w:pPr>
            <w:r>
              <w:rPr>
                <w:rFonts w:ascii="FangSong_GB2312" w:eastAsia="FangSong_GB2312"/>
                <w:sz w:val="18"/>
              </w:rPr>
              <w:t>级学</w:t>
            </w:r>
            <w:r>
              <w:rPr>
                <w:rFonts w:ascii="FangSong_GB2312" w:eastAsia="FangSong_GB2312"/>
                <w:spacing w:val="1"/>
                <w:sz w:val="18"/>
              </w:rPr>
              <w:t>科。</w:t>
            </w:r>
          </w:p>
        </w:tc>
        <w:tc>
          <w:tcPr>
            <w:tcW w:w="6135" w:type="dxa"/>
            <w:shd w:val="clear" w:color="auto" w:fill="auto"/>
            <w:vAlign w:val="center"/>
          </w:tcPr>
          <w:p w14:paraId="297ED703">
            <w:pPr>
              <w:pStyle w:val="5"/>
              <w:snapToGrid w:val="0"/>
              <w:spacing w:before="1" w:line="240" w:lineRule="auto"/>
              <w:ind w:left="0" w:leftChars="0" w:right="0" w:rightChars="0" w:firstLine="0" w:firstLineChars="0"/>
              <w:jc w:val="left"/>
              <w:rPr>
                <w:rFonts w:hint="eastAsia" w:ascii="FangSong_GB2312" w:hAnsi="FangSong_GB2312" w:eastAsia="FangSong_GB2312" w:cs="FangSong_GB2312"/>
                <w:snapToGrid w:val="0"/>
                <w:color w:val="000000"/>
                <w:kern w:val="0"/>
                <w:sz w:val="18"/>
                <w:szCs w:val="18"/>
                <w:lang w:val="en-US" w:eastAsia="zh-CN" w:bidi="ar-SA"/>
              </w:rPr>
            </w:pPr>
            <w:r>
              <w:rPr>
                <w:rFonts w:ascii="FangSong_GB2312" w:hAnsi="FangSong_GB2312" w:eastAsia="FangSong_GB2312" w:cs="FangSong_GB2312"/>
                <w:snapToGrid w:val="0"/>
                <w:color w:val="000000"/>
                <w:kern w:val="0"/>
                <w:sz w:val="18"/>
                <w:szCs w:val="18"/>
                <w:lang w:val="en-US" w:eastAsia="en-US" w:bidi="ar-SA"/>
              </w:rPr>
              <w:t>1.身体健康，能胜任本岗位工作，并服从工作安排。 2.具有医师执业证书。 3.具有主治医师及以上职称资格证书。 4.至少具有3年从事二甲及以上医院泌尿外科工作经历，具有扎实外科功底及具备良好外科操作规范。 5.形象端正，具有较强的沟通表达能力，热爱医疗事业，具有强烈的责任心。 6.遵守医院的各项规章制度，完成领导交办的其他相关工作</w:t>
            </w:r>
            <w:r>
              <w:rPr>
                <w:rFonts w:hint="eastAsia" w:ascii="FangSong_GB2312" w:eastAsia="FangSong_GB2312" w:cs="FangSong_GB2312"/>
                <w:snapToGrid w:val="0"/>
                <w:color w:val="000000"/>
                <w:kern w:val="0"/>
                <w:sz w:val="18"/>
                <w:szCs w:val="18"/>
                <w:lang w:val="en-US" w:eastAsia="zh-CN" w:bidi="ar-SA"/>
              </w:rPr>
              <w:t>。</w:t>
            </w:r>
          </w:p>
        </w:tc>
        <w:tc>
          <w:tcPr>
            <w:tcW w:w="3726" w:type="dxa"/>
            <w:shd w:val="clear" w:color="auto" w:fill="auto"/>
            <w:vAlign w:val="center"/>
          </w:tcPr>
          <w:p w14:paraId="31BDE1F2">
            <w:pPr>
              <w:pStyle w:val="5"/>
              <w:snapToGrid w:val="0"/>
              <w:spacing w:before="61" w:line="240" w:lineRule="auto"/>
              <w:ind w:left="0" w:leftChars="0" w:right="0" w:rightChars="0" w:firstLine="0" w:firstLineChars="0"/>
              <w:jc w:val="center"/>
              <w:rPr>
                <w:rFonts w:ascii="FangSong_GB2312" w:hAnsi="FangSong_GB2312" w:eastAsia="FangSong_GB2312" w:cs="FangSong_GB2312"/>
                <w:snapToGrid w:val="0"/>
                <w:color w:val="000000"/>
                <w:kern w:val="0"/>
                <w:sz w:val="18"/>
                <w:szCs w:val="19"/>
                <w:lang w:val="en-US" w:eastAsia="en-US" w:bidi="ar-SA"/>
              </w:rPr>
            </w:pPr>
            <w:r>
              <w:rPr>
                <w:rFonts w:ascii="FangSong_GB2312" w:eastAsia="FangSong_GB2312"/>
                <w:spacing w:val="1"/>
                <w:sz w:val="18"/>
              </w:rPr>
              <w:t>山东济南</w:t>
            </w:r>
            <w:r>
              <w:rPr>
                <w:rFonts w:ascii="FangSong_GB2312" w:eastAsia="FangSong_GB2312"/>
                <w:spacing w:val="4"/>
                <w:sz w:val="18"/>
              </w:rPr>
              <w:t>高新区</w:t>
            </w:r>
          </w:p>
        </w:tc>
      </w:tr>
      <w:tr w14:paraId="0CD055F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0" w:hRule="atLeast"/>
          <w:jc w:val="center"/>
        </w:trPr>
        <w:tc>
          <w:tcPr>
            <w:tcW w:w="301" w:type="dxa"/>
            <w:shd w:val="clear" w:color="auto" w:fill="auto"/>
            <w:vAlign w:val="center"/>
          </w:tcPr>
          <w:p w14:paraId="68273546">
            <w:pPr>
              <w:pStyle w:val="5"/>
              <w:snapToGrid w:val="0"/>
              <w:spacing w:before="62" w:line="240" w:lineRule="auto"/>
              <w:ind w:left="0" w:leftChars="0" w:right="0" w:rightChars="0" w:firstLine="0" w:firstLineChars="0"/>
              <w:jc w:val="center"/>
              <w:rPr>
                <w:rFonts w:ascii="FangSong_GB2312" w:hAnsi="FangSong_GB2312" w:eastAsia="FangSong_GB2312" w:cs="FangSong_GB2312"/>
                <w:snapToGrid w:val="0"/>
                <w:color w:val="000000"/>
                <w:kern w:val="0"/>
                <w:sz w:val="18"/>
                <w:szCs w:val="19"/>
                <w:lang w:val="en-US" w:eastAsia="en-US" w:bidi="ar-SA"/>
              </w:rPr>
            </w:pPr>
            <w:r>
              <w:rPr>
                <w:rFonts w:ascii="FangSong_GB2312" w:eastAsia="FangSong_GB2312"/>
                <w:position w:val="1"/>
                <w:sz w:val="18"/>
              </w:rPr>
              <w:t>2</w:t>
            </w:r>
          </w:p>
        </w:tc>
        <w:tc>
          <w:tcPr>
            <w:tcW w:w="1168" w:type="dxa"/>
            <w:shd w:val="clear" w:color="auto" w:fill="auto"/>
            <w:vAlign w:val="center"/>
          </w:tcPr>
          <w:p w14:paraId="1588FEFB">
            <w:pPr>
              <w:pStyle w:val="5"/>
              <w:snapToGrid w:val="0"/>
              <w:spacing w:before="61" w:line="240" w:lineRule="auto"/>
              <w:ind w:left="0" w:leftChars="0" w:right="0" w:rightChars="0" w:firstLine="0" w:firstLineChars="0"/>
              <w:jc w:val="left"/>
              <w:rPr>
                <w:rFonts w:ascii="FangSong_GB2312" w:eastAsia="FangSong_GB2312"/>
                <w:sz w:val="18"/>
              </w:rPr>
            </w:pPr>
            <w:r>
              <w:rPr>
                <w:rFonts w:ascii="FangSong_GB2312" w:eastAsia="FangSong_GB2312"/>
                <w:spacing w:val="7"/>
                <w:sz w:val="18"/>
              </w:rPr>
              <w:t>济南高新东区医院</w:t>
            </w:r>
          </w:p>
          <w:p w14:paraId="71201AB2">
            <w:pPr>
              <w:pStyle w:val="5"/>
              <w:snapToGrid w:val="0"/>
              <w:spacing w:before="30" w:line="240" w:lineRule="auto"/>
              <w:ind w:left="0" w:leftChars="0" w:right="0" w:rightChars="0" w:firstLine="0" w:firstLineChars="0"/>
              <w:jc w:val="left"/>
              <w:rPr>
                <w:rFonts w:ascii="FangSong_GB2312" w:eastAsia="FangSong_GB2312"/>
                <w:sz w:val="18"/>
              </w:rPr>
            </w:pPr>
            <w:r>
              <w:rPr>
                <w:rFonts w:ascii="FangSong_GB2312" w:eastAsia="FangSong_GB2312"/>
                <w:spacing w:val="9"/>
                <w:sz w:val="18"/>
              </w:rPr>
              <w:t>（山东健康集团</w:t>
            </w:r>
          </w:p>
          <w:p w14:paraId="4D6C5ECA">
            <w:pPr>
              <w:pStyle w:val="5"/>
              <w:snapToGrid w:val="0"/>
              <w:spacing w:before="30" w:line="240" w:lineRule="auto"/>
              <w:ind w:left="0" w:leftChars="0" w:right="0" w:rightChars="0" w:firstLine="0" w:firstLineChars="0"/>
              <w:jc w:val="left"/>
              <w:rPr>
                <w:rFonts w:ascii="FangSong_GB2312" w:hAnsi="FangSong_GB2312" w:eastAsia="FangSong_GB2312" w:cs="FangSong_GB2312"/>
                <w:snapToGrid w:val="0"/>
                <w:color w:val="000000"/>
                <w:kern w:val="0"/>
                <w:sz w:val="18"/>
                <w:szCs w:val="19"/>
                <w:lang w:val="en-US" w:eastAsia="en-US" w:bidi="ar-SA"/>
              </w:rPr>
            </w:pPr>
            <w:r>
              <w:rPr>
                <w:rFonts w:ascii="FangSong_GB2312" w:eastAsia="FangSong_GB2312"/>
                <w:spacing w:val="5"/>
                <w:sz w:val="18"/>
              </w:rPr>
              <w:t>济南医院）</w:t>
            </w:r>
          </w:p>
        </w:tc>
        <w:tc>
          <w:tcPr>
            <w:tcW w:w="429" w:type="dxa"/>
            <w:vAlign w:val="center"/>
          </w:tcPr>
          <w:p w14:paraId="4E085B82">
            <w:pPr>
              <w:pStyle w:val="5"/>
              <w:snapToGrid w:val="0"/>
              <w:spacing w:before="62" w:line="240" w:lineRule="auto"/>
              <w:ind w:left="0" w:leftChars="0" w:right="0" w:rightChars="0" w:firstLine="0" w:firstLineChars="0"/>
              <w:jc w:val="center"/>
              <w:rPr>
                <w:rFonts w:ascii="FangSong_GB2312" w:eastAsia="FangSong_GB2312"/>
                <w:spacing w:val="-1"/>
                <w:sz w:val="18"/>
              </w:rPr>
            </w:pPr>
            <w:r>
              <w:rPr>
                <w:rFonts w:ascii="FangSong_GB2312" w:eastAsia="FangSong_GB2312"/>
                <w:spacing w:val="-1"/>
                <w:sz w:val="18"/>
              </w:rPr>
              <w:t>临床</w:t>
            </w:r>
            <w:r>
              <w:rPr>
                <w:rFonts w:ascii="FangSong_GB2312" w:eastAsia="FangSong_GB2312"/>
                <w:spacing w:val="-7"/>
                <w:sz w:val="18"/>
              </w:rPr>
              <w:t>医师</w:t>
            </w:r>
          </w:p>
        </w:tc>
        <w:tc>
          <w:tcPr>
            <w:tcW w:w="1116" w:type="dxa"/>
            <w:vAlign w:val="center"/>
          </w:tcPr>
          <w:p w14:paraId="3391329A">
            <w:pPr>
              <w:pStyle w:val="5"/>
              <w:snapToGrid w:val="0"/>
              <w:spacing w:before="1" w:line="240" w:lineRule="auto"/>
              <w:ind w:left="0" w:leftChars="0" w:right="0" w:rightChars="0" w:firstLine="0" w:firstLineChars="0"/>
              <w:jc w:val="left"/>
              <w:rPr>
                <w:rFonts w:hint="default" w:ascii="FangSong_GB2312" w:eastAsia="FangSong_GB2312"/>
                <w:spacing w:val="-1"/>
                <w:sz w:val="18"/>
                <w:lang w:val="en-US" w:eastAsia="zh-CN"/>
              </w:rPr>
            </w:pPr>
            <w:r>
              <w:rPr>
                <w:rFonts w:hint="eastAsia" w:ascii="FangSong_GB2312" w:eastAsia="FangSong_GB2312"/>
                <w:spacing w:val="-1"/>
                <w:sz w:val="18"/>
                <w:lang w:val="en-US" w:eastAsia="zh-CN"/>
              </w:rPr>
              <w:t>皮肤科学科带头人</w:t>
            </w:r>
          </w:p>
        </w:tc>
        <w:tc>
          <w:tcPr>
            <w:tcW w:w="443" w:type="dxa"/>
            <w:shd w:val="clear" w:color="auto" w:fill="auto"/>
            <w:vAlign w:val="center"/>
          </w:tcPr>
          <w:p w14:paraId="2308E557">
            <w:pPr>
              <w:pStyle w:val="5"/>
              <w:snapToGrid w:val="0"/>
              <w:spacing w:before="61" w:line="240" w:lineRule="auto"/>
              <w:ind w:left="0" w:leftChars="0" w:right="0" w:rightChars="0" w:firstLine="0" w:firstLineChars="0"/>
              <w:jc w:val="center"/>
              <w:rPr>
                <w:rFonts w:ascii="FangSong_GB2312" w:hAnsi="FangSong_GB2312" w:eastAsia="FangSong_GB2312" w:cs="FangSong_GB2312"/>
                <w:snapToGrid w:val="0"/>
                <w:color w:val="000000"/>
                <w:kern w:val="0"/>
                <w:sz w:val="18"/>
                <w:szCs w:val="19"/>
                <w:lang w:val="en-US" w:eastAsia="en-US" w:bidi="ar-SA"/>
              </w:rPr>
            </w:pPr>
            <w:r>
              <w:rPr>
                <w:rFonts w:ascii="FangSong_GB2312" w:eastAsia="FangSong_GB2312"/>
                <w:spacing w:val="3"/>
                <w:sz w:val="18"/>
              </w:rPr>
              <w:t>社会招聘</w:t>
            </w:r>
          </w:p>
        </w:tc>
        <w:tc>
          <w:tcPr>
            <w:tcW w:w="636" w:type="dxa"/>
            <w:shd w:val="clear" w:color="auto" w:fill="auto"/>
            <w:vAlign w:val="center"/>
          </w:tcPr>
          <w:p w14:paraId="3A79F17B">
            <w:pPr>
              <w:pStyle w:val="5"/>
              <w:snapToGrid w:val="0"/>
              <w:spacing w:before="62" w:line="240" w:lineRule="auto"/>
              <w:ind w:left="0" w:leftChars="0" w:right="0" w:rightChars="0" w:firstLine="0" w:firstLineChars="0"/>
              <w:jc w:val="center"/>
              <w:rPr>
                <w:rFonts w:ascii="FangSong_GB2312" w:hAnsi="FangSong_GB2312" w:eastAsia="FangSong_GB2312" w:cs="FangSong_GB2312"/>
                <w:snapToGrid w:val="0"/>
                <w:color w:val="000000"/>
                <w:kern w:val="0"/>
                <w:sz w:val="18"/>
                <w:szCs w:val="19"/>
                <w:lang w:val="en-US" w:eastAsia="en-US" w:bidi="ar-SA"/>
              </w:rPr>
            </w:pPr>
            <w:r>
              <w:rPr>
                <w:rFonts w:ascii="FangSong_GB2312" w:eastAsia="FangSong_GB2312"/>
                <w:spacing w:val="-8"/>
                <w:sz w:val="18"/>
              </w:rPr>
              <w:t>1</w:t>
            </w:r>
            <w:r>
              <w:rPr>
                <w:rFonts w:ascii="FangSong_GB2312" w:eastAsia="FangSong_GB2312"/>
                <w:spacing w:val="-37"/>
                <w:sz w:val="18"/>
              </w:rPr>
              <w:t xml:space="preserve"> </w:t>
            </w:r>
            <w:r>
              <w:rPr>
                <w:rFonts w:ascii="FangSong_GB2312" w:eastAsia="FangSong_GB2312"/>
                <w:spacing w:val="-8"/>
                <w:sz w:val="18"/>
              </w:rPr>
              <w:t>人</w:t>
            </w:r>
          </w:p>
        </w:tc>
        <w:tc>
          <w:tcPr>
            <w:tcW w:w="476" w:type="dxa"/>
            <w:shd w:val="clear" w:color="auto" w:fill="auto"/>
            <w:vAlign w:val="center"/>
          </w:tcPr>
          <w:p w14:paraId="60818FAC">
            <w:pPr>
              <w:pStyle w:val="5"/>
              <w:snapToGrid w:val="0"/>
              <w:spacing w:before="62" w:line="240" w:lineRule="auto"/>
              <w:ind w:left="0" w:leftChars="0" w:right="0" w:rightChars="0" w:firstLine="0" w:firstLineChars="0"/>
              <w:jc w:val="center"/>
              <w:rPr>
                <w:rFonts w:ascii="FangSong_GB2312" w:hAnsi="FangSong_GB2312" w:eastAsia="FangSong_GB2312" w:cs="FangSong_GB2312"/>
                <w:snapToGrid w:val="0"/>
                <w:color w:val="000000"/>
                <w:kern w:val="0"/>
                <w:sz w:val="18"/>
                <w:szCs w:val="19"/>
                <w:lang w:val="en-US" w:eastAsia="en-US" w:bidi="ar-SA"/>
              </w:rPr>
            </w:pPr>
            <w:r>
              <w:rPr>
                <w:rFonts w:ascii="FangSong_GB2312" w:eastAsia="FangSong_GB2312"/>
                <w:spacing w:val="8"/>
                <w:sz w:val="18"/>
              </w:rPr>
              <w:t>本科及以上</w:t>
            </w:r>
          </w:p>
        </w:tc>
        <w:tc>
          <w:tcPr>
            <w:tcW w:w="550" w:type="dxa"/>
            <w:shd w:val="clear" w:color="auto" w:fill="auto"/>
            <w:vAlign w:val="center"/>
          </w:tcPr>
          <w:p w14:paraId="5744C145">
            <w:pPr>
              <w:pStyle w:val="5"/>
              <w:snapToGrid w:val="0"/>
              <w:spacing w:before="278" w:line="240" w:lineRule="auto"/>
              <w:ind w:left="0" w:leftChars="0" w:right="0" w:rightChars="0" w:firstLine="0" w:firstLineChars="0"/>
              <w:jc w:val="center"/>
              <w:rPr>
                <w:rFonts w:ascii="FangSong_GB2312" w:eastAsia="FangSong_GB2312"/>
                <w:sz w:val="18"/>
              </w:rPr>
            </w:pPr>
            <w:r>
              <w:rPr>
                <w:rFonts w:ascii="FangSong_GB2312" w:eastAsia="FangSong_GB2312"/>
                <w:spacing w:val="-1"/>
                <w:sz w:val="18"/>
              </w:rPr>
              <w:t>1.临</w:t>
            </w:r>
            <w:r>
              <w:rPr>
                <w:rFonts w:ascii="FangSong_GB2312" w:eastAsia="FangSong_GB2312"/>
                <w:spacing w:val="4"/>
                <w:sz w:val="18"/>
              </w:rPr>
              <w:t>床医</w:t>
            </w:r>
          </w:p>
          <w:p w14:paraId="42609FC8">
            <w:pPr>
              <w:pStyle w:val="5"/>
              <w:snapToGrid w:val="0"/>
              <w:spacing w:line="240" w:lineRule="auto"/>
              <w:ind w:left="0" w:leftChars="0" w:right="0" w:rightChars="0" w:firstLine="0" w:firstLineChars="0"/>
              <w:jc w:val="center"/>
              <w:rPr>
                <w:rFonts w:ascii="FangSong_GB2312" w:eastAsia="FangSong_GB2312"/>
                <w:sz w:val="18"/>
              </w:rPr>
            </w:pPr>
            <w:r>
              <w:rPr>
                <w:rFonts w:ascii="FangSong_GB2312" w:eastAsia="FangSong_GB2312"/>
                <w:spacing w:val="-6"/>
                <w:sz w:val="18"/>
              </w:rPr>
              <w:t>学。</w:t>
            </w:r>
          </w:p>
          <w:p w14:paraId="3F122C95">
            <w:pPr>
              <w:pStyle w:val="5"/>
              <w:snapToGrid w:val="0"/>
              <w:spacing w:before="27" w:line="240" w:lineRule="auto"/>
              <w:ind w:left="0" w:leftChars="0" w:right="0" w:rightChars="0" w:firstLine="0" w:firstLineChars="0"/>
              <w:jc w:val="center"/>
              <w:rPr>
                <w:rFonts w:ascii="FangSong_GB2312" w:eastAsia="FangSong_GB2312"/>
                <w:sz w:val="18"/>
              </w:rPr>
            </w:pPr>
            <w:r>
              <w:rPr>
                <w:rFonts w:ascii="FangSong_GB2312" w:eastAsia="FangSong_GB2312"/>
                <w:sz w:val="18"/>
              </w:rPr>
              <w:t>2.临</w:t>
            </w:r>
            <w:r>
              <w:rPr>
                <w:rFonts w:ascii="FangSong_GB2312" w:eastAsia="FangSong_GB2312"/>
                <w:spacing w:val="4"/>
                <w:sz w:val="18"/>
              </w:rPr>
              <w:t>床医</w:t>
            </w:r>
          </w:p>
          <w:p w14:paraId="70D70628">
            <w:pPr>
              <w:pStyle w:val="5"/>
              <w:snapToGrid w:val="0"/>
              <w:spacing w:line="240" w:lineRule="auto"/>
              <w:ind w:left="0" w:leftChars="0" w:right="0" w:rightChars="0" w:firstLine="0" w:firstLineChars="0"/>
              <w:jc w:val="center"/>
              <w:rPr>
                <w:rFonts w:ascii="FangSong_GB2312" w:eastAsia="FangSong_GB2312"/>
                <w:sz w:val="18"/>
              </w:rPr>
            </w:pPr>
            <w:r>
              <w:rPr>
                <w:rFonts w:ascii="FangSong_GB2312" w:eastAsia="FangSong_GB2312"/>
                <w:spacing w:val="4"/>
                <w:sz w:val="18"/>
              </w:rPr>
              <w:t>学二</w:t>
            </w:r>
          </w:p>
          <w:p w14:paraId="4E18F16B">
            <w:pPr>
              <w:pStyle w:val="5"/>
              <w:snapToGrid w:val="0"/>
              <w:spacing w:before="31" w:line="240" w:lineRule="auto"/>
              <w:ind w:left="0" w:leftChars="0" w:right="0" w:rightChars="0" w:firstLine="0" w:firstLineChars="0"/>
              <w:jc w:val="center"/>
              <w:rPr>
                <w:rFonts w:ascii="FangSong_GB2312" w:hAnsi="FangSong_GB2312" w:eastAsia="FangSong_GB2312" w:cs="FangSong_GB2312"/>
                <w:snapToGrid w:val="0"/>
                <w:color w:val="000000"/>
                <w:kern w:val="0"/>
                <w:sz w:val="18"/>
                <w:szCs w:val="19"/>
                <w:lang w:val="en-US" w:eastAsia="en-US" w:bidi="ar-SA"/>
              </w:rPr>
            </w:pPr>
            <w:r>
              <w:rPr>
                <w:rFonts w:ascii="FangSong_GB2312" w:eastAsia="FangSong_GB2312"/>
                <w:sz w:val="18"/>
              </w:rPr>
              <w:t>级学</w:t>
            </w:r>
            <w:r>
              <w:rPr>
                <w:rFonts w:ascii="FangSong_GB2312" w:eastAsia="FangSong_GB2312"/>
                <w:spacing w:val="1"/>
                <w:sz w:val="18"/>
              </w:rPr>
              <w:t>科。</w:t>
            </w:r>
          </w:p>
        </w:tc>
        <w:tc>
          <w:tcPr>
            <w:tcW w:w="6135" w:type="dxa"/>
            <w:shd w:val="clear" w:color="auto" w:fill="auto"/>
            <w:vAlign w:val="center"/>
          </w:tcPr>
          <w:p w14:paraId="4DD0058F">
            <w:pPr>
              <w:pStyle w:val="5"/>
              <w:snapToGrid w:val="0"/>
              <w:spacing w:before="1" w:line="240" w:lineRule="auto"/>
              <w:ind w:left="121" w:leftChars="0"/>
              <w:jc w:val="left"/>
              <w:rPr>
                <w:rFonts w:ascii="FangSong_GB2312" w:hAnsi="FangSong_GB2312" w:eastAsia="FangSong_GB2312" w:cs="FangSong_GB2312"/>
                <w:snapToGrid w:val="0"/>
                <w:color w:val="000000"/>
                <w:kern w:val="0"/>
                <w:sz w:val="18"/>
                <w:szCs w:val="18"/>
                <w:lang w:val="en-US" w:eastAsia="en-US" w:bidi="ar-SA"/>
              </w:rPr>
            </w:pPr>
            <w:r>
              <w:rPr>
                <w:rFonts w:ascii="FangSong_GB2312" w:hAnsi="FangSong_GB2312" w:eastAsia="FangSong_GB2312" w:cs="FangSong_GB2312"/>
                <w:snapToGrid w:val="0"/>
                <w:color w:val="000000"/>
                <w:kern w:val="0"/>
                <w:sz w:val="18"/>
                <w:szCs w:val="18"/>
                <w:lang w:val="en-US" w:eastAsia="en-US" w:bidi="ar-SA"/>
              </w:rPr>
              <w:t>1.身体健康，能胜任本岗位工作，并服从工作安排。 2.具有医师执业证书。 3.具有主治医师及以上职称资格证书。 4.至少具有3年从事二甲及以上医院皮肤科工作经历，能独立解决皮肤科疑难重症，可制定皮肤科中长期发展规划，能针对性培养现有团队。 5.形象端正，具有较强的沟通表达能力，热爱医疗事业，具有强烈的责任心。 6.遵守医院的各项规章制度，完成领导交办的其他相关工作。</w:t>
            </w:r>
          </w:p>
        </w:tc>
        <w:tc>
          <w:tcPr>
            <w:tcW w:w="3726" w:type="dxa"/>
            <w:shd w:val="clear" w:color="auto" w:fill="auto"/>
            <w:vAlign w:val="center"/>
          </w:tcPr>
          <w:p w14:paraId="254F0EA8">
            <w:pPr>
              <w:pStyle w:val="5"/>
              <w:snapToGrid w:val="0"/>
              <w:spacing w:before="61" w:line="240" w:lineRule="auto"/>
              <w:ind w:left="0" w:leftChars="0" w:right="0" w:rightChars="0" w:firstLine="0" w:firstLineChars="0"/>
              <w:jc w:val="center"/>
              <w:rPr>
                <w:rFonts w:ascii="FangSong_GB2312" w:hAnsi="FangSong_GB2312" w:eastAsia="FangSong_GB2312" w:cs="FangSong_GB2312"/>
                <w:snapToGrid w:val="0"/>
                <w:color w:val="000000"/>
                <w:kern w:val="0"/>
                <w:sz w:val="18"/>
                <w:szCs w:val="19"/>
                <w:lang w:val="en-US" w:eastAsia="en-US" w:bidi="ar-SA"/>
              </w:rPr>
            </w:pPr>
            <w:r>
              <w:rPr>
                <w:rFonts w:ascii="FangSong_GB2312" w:eastAsia="FangSong_GB2312"/>
                <w:spacing w:val="1"/>
                <w:sz w:val="18"/>
              </w:rPr>
              <w:t>山东济南</w:t>
            </w:r>
            <w:r>
              <w:rPr>
                <w:rFonts w:ascii="FangSong_GB2312" w:eastAsia="FangSong_GB2312"/>
                <w:spacing w:val="4"/>
                <w:sz w:val="18"/>
              </w:rPr>
              <w:t>高新区</w:t>
            </w:r>
          </w:p>
        </w:tc>
      </w:tr>
    </w:tbl>
    <w:p w14:paraId="443BD364">
      <w:pPr>
        <w:rPr>
          <w:rFonts w:ascii="Arial"/>
          <w:sz w:val="21"/>
        </w:rPr>
      </w:pPr>
    </w:p>
    <w:p w14:paraId="606C19DA"/>
    <w:sectPr>
      <w:footerReference r:id="rId5" w:type="default"/>
      <w:pgSz w:w="16839" w:h="11906"/>
      <w:pgMar w:top="1012" w:right="1038" w:bottom="1135" w:left="1037" w:header="0" w:footer="886" w:gutter="0"/>
      <w:cols w:space="720" w:num="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embedRegular r:id="rId1" w:fontKey="{2E40548F-4768-49A9-A14D-C4A7E362C777}"/>
  </w:font>
  <w:font w:name="黑体">
    <w:panose1 w:val="02010609060101010101"/>
    <w:charset w:val="86"/>
    <w:family w:val="auto"/>
    <w:pitch w:val="default"/>
    <w:sig w:usb0="800002BF" w:usb1="38CF7CFA" w:usb2="00000016" w:usb3="00000000" w:csb0="00040001" w:csb1="00000000"/>
    <w:embedRegular r:id="rId2" w:fontKey="{8508F8A0-8AC8-4B05-9C06-A2B9EFE279A1}"/>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EFF" w:usb1="C000247B" w:usb2="00000009" w:usb3="00000000" w:csb0="200001FF" w:csb1="00000000"/>
    <w:embedRegular r:id="rId3" w:fontKey="{DED27FF1-8087-4EA1-844E-61D97968A012}"/>
  </w:font>
  <w:font w:name="FangSong_GB2312">
    <w:altName w:val="仿宋"/>
    <w:panose1 w:val="02010609030101010101"/>
    <w:charset w:val="86"/>
    <w:family w:val="auto"/>
    <w:pitch w:val="default"/>
    <w:sig w:usb0="00000000" w:usb1="00000000" w:usb2="00000000" w:usb3="00000000" w:csb0="00040000" w:csb1="00000000"/>
    <w:embedRegular r:id="rId4" w:fontKey="{6180C638-2B00-4200-BC6D-2638895270B9}"/>
  </w:font>
  <w:font w:name="方正小标宋简体">
    <w:panose1 w:val="02000000000000000000"/>
    <w:charset w:val="86"/>
    <w:family w:val="auto"/>
    <w:pitch w:val="default"/>
    <w:sig w:usb0="00000001" w:usb1="08000000" w:usb2="00000000" w:usb3="00000000" w:csb0="00040000" w:csb1="00000000"/>
    <w:embedRegular r:id="rId5" w:fontKey="{BB8B478F-6CC3-49C8-B91D-3A717AC681BE}"/>
  </w:font>
  <w:font w:name="仿宋">
    <w:panose1 w:val="02010609060101010101"/>
    <w:charset w:val="86"/>
    <w:family w:val="auto"/>
    <w:pitch w:val="default"/>
    <w:sig w:usb0="800002BF" w:usb1="38CF7CFA" w:usb2="00000016" w:usb3="00000000" w:csb0="00040001" w:csb1="00000000"/>
  </w:font>
  <w:font w:name="KSOF8BCA4F43">
    <w:panose1 w:val="02010609060101010101"/>
    <w:charset w:val="86"/>
    <w:family w:val="auto"/>
    <w:pitch w:val="default"/>
    <w:sig w:usb0="00000001" w:usb1="00000000" w:usb2="00000000" w:usb3="00000000" w:csb0="00040001" w:csb1="00000000"/>
  </w:font>
  <w:font w:name="FangSong_GB2312">
    <w:altName w:val="仿宋"/>
    <w:panose1 w:val="00000000000000000000"/>
    <w:charset w:val="00"/>
    <w:family w:val="auto"/>
    <w:pitch w:val="default"/>
    <w:sig w:usb0="00000000" w:usb1="00000000" w:usb2="00000000" w:usb3="00000000" w:csb0="00000000" w:csb1="00000000"/>
    <w:embedRegular r:id="rId6" w:fontKey="{DAD1DEC9-3D5D-4DD2-8E08-C8A0BC02C353}"/>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D530B6D">
    <w:pPr>
      <w:spacing w:line="178" w:lineRule="auto"/>
      <w:ind w:left="7029"/>
      <w:rPr>
        <w:rFonts w:ascii="Times New Roman" w:hAnsi="Times New Roman" w:eastAsia="Times New Roman" w:cs="Times New Roman"/>
        <w:sz w:val="28"/>
        <w:szCs w:val="28"/>
      </w:rPr>
    </w:pPr>
    <w:r>
      <w:rPr>
        <w:rFonts w:ascii="Times New Roman" w:hAnsi="Times New Roman" w:eastAsia="Times New Roman" w:cs="Times New Roman"/>
        <w:spacing w:val="1"/>
        <w:sz w:val="28"/>
        <w:szCs w:val="28"/>
      </w:rPr>
      <w:t>—5—</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240" w:lineRule="auto"/>
      </w:pPr>
      <w:r>
        <w:separator/>
      </w:r>
    </w:p>
  </w:footnote>
  <w:footnote w:type="continuationSeparator" w:id="1">
    <w:p>
      <w:pPr>
        <w:spacing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footnotePr>
    <w:footnote w:id="0"/>
    <w:footnote w:id="1"/>
  </w:footnotePr>
  <w:endnotePr>
    <w:endnote w:id="0"/>
    <w:endnote w:id="1"/>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643B23BE"/>
    <w:rsid w:val="643B23B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semiHidden/>
    <w:qFormat/>
    <w:uiPriority w:val="0"/>
    <w:pPr>
      <w:kinsoku w:val="0"/>
      <w:autoSpaceDE w:val="0"/>
      <w:autoSpaceDN w:val="0"/>
      <w:adjustRightInd w:val="0"/>
      <w:snapToGrid w:val="0"/>
      <w:spacing w:line="240" w:lineRule="auto"/>
      <w:jc w:val="left"/>
      <w:textAlignment w:val="baseline"/>
    </w:pPr>
    <w:rPr>
      <w:rFonts w:ascii="Arial" w:hAnsi="Arial" w:eastAsia="Arial" w:cs="Arial"/>
      <w:snapToGrid w:val="0"/>
      <w:color w:val="000000"/>
      <w:kern w:val="0"/>
      <w:sz w:val="21"/>
      <w:szCs w:val="21"/>
      <w:lang w:val="en-US" w:eastAsia="en-US" w:bidi="ar-SA"/>
    </w:rPr>
  </w:style>
  <w:style w:type="character" w:default="1" w:styleId="3">
    <w:name w:val="Default Paragraph Font"/>
    <w:semiHidden/>
    <w:uiPriority w:val="0"/>
  </w:style>
  <w:style w:type="table" w:default="1" w:styleId="2">
    <w:name w:val="Normal Table"/>
    <w:semiHidden/>
    <w:qFormat/>
    <w:uiPriority w:val="0"/>
    <w:tblPr>
      <w:tblCellMar>
        <w:top w:w="0" w:type="dxa"/>
        <w:left w:w="108" w:type="dxa"/>
        <w:bottom w:w="0" w:type="dxa"/>
        <w:right w:w="108" w:type="dxa"/>
      </w:tblCellMar>
    </w:tblPr>
  </w:style>
  <w:style w:type="table" w:customStyle="1" w:styleId="4">
    <w:name w:val="Table Normal"/>
    <w:semiHidden/>
    <w:unhideWhenUsed/>
    <w:qFormat/>
    <w:uiPriority w:val="0"/>
    <w:tblPr>
      <w:tblCellMar>
        <w:top w:w="0" w:type="dxa"/>
        <w:left w:w="0" w:type="dxa"/>
        <w:bottom w:w="0" w:type="dxa"/>
        <w:right w:w="0" w:type="dxa"/>
      </w:tblCellMar>
    </w:tblPr>
  </w:style>
  <w:style w:type="paragraph" w:customStyle="1" w:styleId="5">
    <w:name w:val="Table Text"/>
    <w:basedOn w:val="1"/>
    <w:semiHidden/>
    <w:qFormat/>
    <w:uiPriority w:val="0"/>
    <w:rPr>
      <w:rFonts w:ascii="FangSong_GB2312" w:hAnsi="FangSong_GB2312" w:eastAsia="FangSong_GB2312" w:cs="FangSong_GB2312"/>
      <w:sz w:val="19"/>
      <w:szCs w:val="19"/>
      <w:lang w:val="en-US" w:eastAsia="en-US" w:bidi="ar-SA"/>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theme" Target="theme/theme1.xml"/><Relationship Id="rId5" Type="http://schemas.openxmlformats.org/officeDocument/2006/relationships/footer" Target="foot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3</Pages>
  <Words>0</Words>
  <Characters>0</Characters>
  <Lines>0</Lines>
  <Paragraphs>0</Paragraphs>
  <TotalTime>0</TotalTime>
  <ScaleCrop>false</ScaleCrop>
  <LinksUpToDate>false</LinksUpToDate>
  <CharactersWithSpaces>0</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2026-10-15T08:11:00Z</dcterms:created>
  <dc:creator>잊。</dc:creator>
  <cp:lastModifiedBy>잊。</cp:lastModifiedBy>
  <dcterms:modified xsi:type="dcterms:W3CDTF">2026-10-15T08:11:59Z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57FD2B0CE30941C38AF268197D33F715_11</vt:lpwstr>
  </property>
  <property fmtid="{D5CDD505-2E9C-101B-9397-08002B2CF9AE}" pid="4" name="KSOTemplateDocerSaveRecord">
    <vt:lpwstr>eyJoZGlkIjoiZjAxNmFiZWE2NzAxNzg1ODZjMjUyYTIyYmVhYzUwZjMiLCJ1c2VySWQiOiIzMjQ4MjEzOTUifQ==</vt:lpwstr>
  </property>
</Properties>
</file>