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0A2FA">
      <w:pPr>
        <w:spacing w:line="480" w:lineRule="exact"/>
        <w:ind w:firstLine="880" w:firstLineChars="200"/>
        <w:jc w:val="center"/>
        <w:rPr>
          <w:rFonts w:ascii="方正小标宋简体" w:hAnsi="Times New Roman" w:eastAsia="方正小标宋简体" w:cs="Times New Roman"/>
          <w:color w:val="000000" w:themeColor="text1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000000" w:themeColor="text1"/>
          <w:sz w:val="44"/>
          <w:szCs w:val="44"/>
        </w:rPr>
        <w:t>盐城市第三人民医院2026年长期招聘博士研究生岗位表</w:t>
      </w:r>
    </w:p>
    <w:bookmarkEnd w:id="0"/>
    <w:p w14:paraId="20ED2AF5">
      <w:pPr>
        <w:spacing w:line="5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</w:rPr>
      </w:pPr>
    </w:p>
    <w:tbl>
      <w:tblPr>
        <w:tblStyle w:val="6"/>
        <w:tblW w:w="148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40"/>
        <w:gridCol w:w="811"/>
        <w:gridCol w:w="1276"/>
        <w:gridCol w:w="4819"/>
        <w:gridCol w:w="3119"/>
        <w:gridCol w:w="1276"/>
        <w:gridCol w:w="1479"/>
      </w:tblGrid>
      <w:tr w14:paraId="7C6FE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DF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FFA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岗位名称</w:t>
            </w:r>
          </w:p>
        </w:tc>
        <w:tc>
          <w:tcPr>
            <w:tcW w:w="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B720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招聘人数</w:t>
            </w:r>
          </w:p>
        </w:tc>
        <w:tc>
          <w:tcPr>
            <w:tcW w:w="10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8D6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招聘条件</w:t>
            </w:r>
          </w:p>
        </w:tc>
        <w:tc>
          <w:tcPr>
            <w:tcW w:w="1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AD807">
            <w:pPr>
              <w:widowControl/>
              <w:jc w:val="center"/>
              <w:rPr>
                <w:rFonts w:ascii="方正黑体_GBK" w:hAnsi="宋体" w:eastAsia="方正黑体_GBK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000000" w:themeColor="text1"/>
                <w:kern w:val="0"/>
                <w:sz w:val="24"/>
              </w:rPr>
              <w:t>备注</w:t>
            </w:r>
          </w:p>
        </w:tc>
      </w:tr>
      <w:tr w14:paraId="1C356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A89B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EF7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0939B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6FD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学历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203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专业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5040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其他条件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B5B5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</w:rPr>
              <w:t>招聘对象</w:t>
            </w:r>
          </w:p>
        </w:tc>
        <w:tc>
          <w:tcPr>
            <w:tcW w:w="1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C0981">
            <w:pPr>
              <w:widowControl/>
              <w:jc w:val="left"/>
              <w:rPr>
                <w:rFonts w:ascii="方正黑体_GBK" w:hAnsi="宋体" w:eastAsia="方正黑体_GBK" w:cs="宋体"/>
                <w:color w:val="000000" w:themeColor="text1"/>
                <w:kern w:val="0"/>
                <w:sz w:val="24"/>
              </w:rPr>
            </w:pPr>
          </w:p>
        </w:tc>
      </w:tr>
      <w:tr w14:paraId="18B3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2494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CC6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内科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C074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C2E1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研究生学历，具有相应博士学位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672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内科学（含：心血管病、血液病、呼吸系病、消化系病、内分泌与代谢病、肾病、风湿病、传染病），老年医学，神经病学，精神病与精神卫生学，肿瘤学，重症医学，急诊医学，全科医学，康复医学与理疗学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AB6E1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1.本科为医学类专业；</w:t>
            </w:r>
          </w:p>
          <w:p w14:paraId="5C564A32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2.取得执业医师资格、规培合格证（2026届毕业生可提供在培证明，但需在2026年12月31日前取得规培合格证书）。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C9D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2CA6F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薪资待遇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</w:rPr>
              <w:t>面议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，享受三年期的博士考核周期奖励，可实行年薪制。紧缺专业人才或特别优秀人才待遇一人一议。协调解决夫妻异地分居、子女入托入学问题。</w:t>
            </w:r>
          </w:p>
        </w:tc>
      </w:tr>
      <w:tr w14:paraId="4BEBF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9BC4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5817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外科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1D709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8F39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研究生学历，具有相应博士学位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89A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外科学（含：普外、骨外、泌尿外、胸心外、神外），妇产科学，眼科学，耳鼻咽喉科学，运动医学，麻醉学，急诊医学，口腔临床医学，口腔医学，皮肤病与性病学，影像医学与核医学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07BA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1.本科为医学类专业；</w:t>
            </w:r>
          </w:p>
          <w:p w14:paraId="62311AF6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2.取得执业医师资格、规培合格证（2026届毕业生可提供在培证明，但需在2026年12月31日前取得规培合格证书）。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DE5D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C1F73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ADC8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D18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25F64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医技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E1B0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3DEE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研究生学历，具有相应博士学位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6F99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影像医学与核医学，放射影像学，临床病理，病理学与病理生理学，临床检验诊断学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C70F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1.本科为医学类专业；</w:t>
            </w:r>
          </w:p>
          <w:p w14:paraId="2DCCAC91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2.取得执业医师资格、规培合格证（2026届毕业生可提供在培证明，但需在2026年12月31日前取得规培合格证书）。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AC61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DA9EE0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B3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99D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4F124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科研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B016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FF57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研究生学历，具有相应博士学位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6A81F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基础医学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5163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FC8A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A3639E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5522DDC3">
      <w:pPr>
        <w:spacing w:line="5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</w:rPr>
      </w:pPr>
    </w:p>
    <w:sectPr>
      <w:pgSz w:w="16838" w:h="11906" w:orient="landscape"/>
      <w:pgMar w:top="1599" w:right="1440" w:bottom="128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4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M5OWIwMTRlMzE3NTk2MmViMGE5NzIwYWIzZjAzZTcifQ=="/>
    <w:docVar w:name="KSO_WPS_MARK_KEY" w:val="6541df8b-485e-4e8e-ba71-297b8565e0c9"/>
  </w:docVars>
  <w:rsids>
    <w:rsidRoot w:val="008B1DEA"/>
    <w:rsid w:val="00003BA2"/>
    <w:rsid w:val="00005786"/>
    <w:rsid w:val="0001014A"/>
    <w:rsid w:val="00016F1C"/>
    <w:rsid w:val="00072249"/>
    <w:rsid w:val="000C5EC8"/>
    <w:rsid w:val="000C7858"/>
    <w:rsid w:val="00150564"/>
    <w:rsid w:val="001B6A89"/>
    <w:rsid w:val="001C6AF8"/>
    <w:rsid w:val="001F278F"/>
    <w:rsid w:val="002155BC"/>
    <w:rsid w:val="00252747"/>
    <w:rsid w:val="00277DB2"/>
    <w:rsid w:val="002F5F15"/>
    <w:rsid w:val="00352F29"/>
    <w:rsid w:val="003C4883"/>
    <w:rsid w:val="003C5B20"/>
    <w:rsid w:val="003E03EE"/>
    <w:rsid w:val="004A5019"/>
    <w:rsid w:val="004D7073"/>
    <w:rsid w:val="004D790E"/>
    <w:rsid w:val="00525EE0"/>
    <w:rsid w:val="00571ACC"/>
    <w:rsid w:val="005E2519"/>
    <w:rsid w:val="005F613E"/>
    <w:rsid w:val="00617C17"/>
    <w:rsid w:val="0065041C"/>
    <w:rsid w:val="00656B71"/>
    <w:rsid w:val="00684962"/>
    <w:rsid w:val="006E2516"/>
    <w:rsid w:val="007262F0"/>
    <w:rsid w:val="00740F44"/>
    <w:rsid w:val="0075498D"/>
    <w:rsid w:val="0077166E"/>
    <w:rsid w:val="00783ABC"/>
    <w:rsid w:val="008879B9"/>
    <w:rsid w:val="00891043"/>
    <w:rsid w:val="00895F34"/>
    <w:rsid w:val="008B1DEA"/>
    <w:rsid w:val="008E34BD"/>
    <w:rsid w:val="00964287"/>
    <w:rsid w:val="0099255C"/>
    <w:rsid w:val="00A4577E"/>
    <w:rsid w:val="00A646BE"/>
    <w:rsid w:val="00A76FDA"/>
    <w:rsid w:val="00AC2CA0"/>
    <w:rsid w:val="00B32BB5"/>
    <w:rsid w:val="00B719A8"/>
    <w:rsid w:val="00B90038"/>
    <w:rsid w:val="00BA0E7F"/>
    <w:rsid w:val="00BF7899"/>
    <w:rsid w:val="00C832A8"/>
    <w:rsid w:val="00C9384F"/>
    <w:rsid w:val="00CD116B"/>
    <w:rsid w:val="00CF1DA9"/>
    <w:rsid w:val="00CF73D6"/>
    <w:rsid w:val="00D26682"/>
    <w:rsid w:val="00DC7A47"/>
    <w:rsid w:val="00DD1ADC"/>
    <w:rsid w:val="00E30C3E"/>
    <w:rsid w:val="00E902D0"/>
    <w:rsid w:val="00EC2D92"/>
    <w:rsid w:val="00F56875"/>
    <w:rsid w:val="00F61C5A"/>
    <w:rsid w:val="00FA4414"/>
    <w:rsid w:val="00FD6C0E"/>
    <w:rsid w:val="00FE4F04"/>
    <w:rsid w:val="00FF05A6"/>
    <w:rsid w:val="05C63211"/>
    <w:rsid w:val="0BE87A22"/>
    <w:rsid w:val="156A451A"/>
    <w:rsid w:val="162238DD"/>
    <w:rsid w:val="2C40347F"/>
    <w:rsid w:val="2C98547B"/>
    <w:rsid w:val="42776039"/>
    <w:rsid w:val="441075C8"/>
    <w:rsid w:val="4416569B"/>
    <w:rsid w:val="490F3776"/>
    <w:rsid w:val="55853F73"/>
    <w:rsid w:val="5B0E53C0"/>
    <w:rsid w:val="5E2F4CFF"/>
    <w:rsid w:val="61824DE2"/>
    <w:rsid w:val="65AF530F"/>
    <w:rsid w:val="66B96E2F"/>
    <w:rsid w:val="6A0B2758"/>
    <w:rsid w:val="7FB512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2338</Words>
  <Characters>2479</Characters>
  <Lines>18</Lines>
  <Paragraphs>5</Paragraphs>
  <TotalTime>7</TotalTime>
  <ScaleCrop>false</ScaleCrop>
  <LinksUpToDate>false</LinksUpToDate>
  <CharactersWithSpaces>2539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2025-06-05T02:02:00Z</dcterms:created>
  <dc:creator>Administrator</dc:creator>
  <cp:lastModifiedBy>Cherry</cp:lastModifiedBy>
  <cp:lastPrinted>2026-07-30T00:55:00Z</cp:lastPrinted>
  <dcterms:modified xsi:type="dcterms:W3CDTF">2026-08-18T03:14:49Z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eyJoZGlkIjoiZDQ1Nzg1MThhOGNkYzc4YzgxMTc1NzMzZDZkMjhiNzciLCJ1c2VySWQiOiIzODI0NjcxNzgifQ==</vt:lpwstr>
  </property>
  <property fmtid="{D5CDD505-2E9C-101B-9397-08002B2CF9AE}" pid="4" name="ICV">
    <vt:lpwstr>3B1FF4C5CDED4E848304EEEF4C888B02_13</vt:lpwstr>
  </property>
</Properties>
</file>