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6FB886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textAlignment w:val="center"/>
        <w:rPr>
          <w:rFonts w:hint="eastAsia" w:ascii="黑体" w:hAnsi="黑体" w:eastAsia="黑体" w:cs="黑体"/>
          <w:kern w:val="0"/>
          <w:sz w:val="32"/>
          <w:szCs w:val="22"/>
          <w:lang w:val="en-US" w:eastAsia="zh-CN"/>
        </w:rPr>
      </w:pPr>
      <w:r>
        <w:rPr>
          <w:rFonts w:hint="eastAsia" w:ascii="黑体" w:hAnsi="黑体" w:eastAsia="黑体" w:cs="黑体"/>
          <w:kern w:val="0"/>
          <w:sz w:val="32"/>
          <w:szCs w:val="22"/>
          <w:lang w:eastAsia="zh-CN"/>
        </w:rPr>
        <w:t>附件</w:t>
      </w:r>
      <w:r>
        <w:rPr>
          <w:rFonts w:hint="eastAsia" w:ascii="黑体" w:hAnsi="黑体" w:eastAsia="黑体" w:cs="黑体"/>
          <w:kern w:val="0"/>
          <w:sz w:val="32"/>
          <w:szCs w:val="22"/>
          <w:lang w:val="en-US" w:eastAsia="zh-CN"/>
        </w:rPr>
        <w:t>3</w:t>
      </w:r>
    </w:p>
    <w:p w14:paraId="26BFDC3B">
      <w:pPr>
        <w:pStyle w:val="2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before="0" w:after="0" w:line="560" w:lineRule="exact"/>
        <w:rPr>
          <w:rFonts w:hint="default"/>
          <w:lang w:val="en-US" w:eastAsia="zh-CN"/>
        </w:rPr>
      </w:pPr>
    </w:p>
    <w:p w14:paraId="4D30203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center"/>
        <w:rPr>
          <w:rFonts w:hint="eastAsia" w:ascii="方正小标宋简体" w:hAnsi="方正小标宋简体" w:eastAsia="方正小标宋简体" w:cs="方正小标宋简体"/>
          <w:bCs/>
          <w:color w:val="000000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Cs/>
          <w:color w:val="000000"/>
          <w:sz w:val="44"/>
          <w:szCs w:val="44"/>
          <w:lang w:eastAsia="zh-CN"/>
        </w:rPr>
        <w:t>现场资格复审材料清单</w:t>
      </w:r>
    </w:p>
    <w:p w14:paraId="45A90132">
      <w:pPr>
        <w:pStyle w:val="2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before="0" w:after="0" w:line="560" w:lineRule="exact"/>
        <w:rPr>
          <w:rFonts w:hint="eastAsia"/>
          <w:lang w:eastAsia="zh-CN"/>
        </w:rPr>
      </w:pPr>
    </w:p>
    <w:p w14:paraId="5DAAF736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N/>
        <w:bidi w:val="0"/>
        <w:adjustRightInd/>
        <w:snapToGrid/>
        <w:spacing w:line="520" w:lineRule="exact"/>
        <w:ind w:firstLine="640" w:firstLineChars="200"/>
        <w:textAlignment w:val="center"/>
        <w:rPr>
          <w:rFonts w:hint="eastAsia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 w:bidi="ar-SA"/>
        </w:rPr>
        <w:t>1.《宁波市鄞州区卫健系统面向2026年应届优秀大学毕业生招聘“鄞领卫来”高层次人才报名表》（</w:t>
      </w:r>
      <w:bookmarkStart w:id="0" w:name="_GoBack"/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  <w:highlight w:val="none"/>
          <w:lang w:val="en-US" w:eastAsia="zh-CN" w:bidi="ar-SA"/>
        </w:rPr>
        <w:t>附件2</w:t>
      </w:r>
      <w:bookmarkEnd w:id="0"/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 w:bidi="ar-SA"/>
        </w:rPr>
        <w:t>）；</w:t>
      </w:r>
    </w:p>
    <w:p w14:paraId="6FC63BAD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N/>
        <w:bidi w:val="0"/>
        <w:adjustRightInd/>
        <w:snapToGrid/>
        <w:spacing w:line="520" w:lineRule="exact"/>
        <w:ind w:firstLine="640" w:firstLineChars="200"/>
        <w:textAlignment w:val="center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 w:bidi="ar-SA"/>
        </w:rPr>
      </w:pP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 w:bidi="ar-SA"/>
        </w:rPr>
        <w:t>2.</w:t>
      </w: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Hans" w:bidi="ar-SA"/>
        </w:rPr>
        <w:t>近期</w:t>
      </w: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 w:bidi="ar-SA"/>
        </w:rPr>
        <w:t>二寸免冠</w:t>
      </w: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Hans" w:bidi="ar-SA"/>
        </w:rPr>
        <w:t>照片</w:t>
      </w: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 w:bidi="ar-SA"/>
        </w:rPr>
        <w:t>1张；</w:t>
      </w:r>
    </w:p>
    <w:p w14:paraId="726D18C7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N/>
        <w:bidi w:val="0"/>
        <w:adjustRightInd/>
        <w:snapToGrid/>
        <w:spacing w:line="520" w:lineRule="exact"/>
        <w:ind w:firstLine="640" w:firstLineChars="200"/>
        <w:textAlignment w:val="center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 w:bidi="ar-SA"/>
        </w:rPr>
        <w:t>3.有效身份证件（包括第二代身份证、临时身份证、护照或公安机关出具的有考生本人照片的身份证明原件、社会保障卡）；</w:t>
      </w:r>
    </w:p>
    <w:p w14:paraId="1D126251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N/>
        <w:bidi w:val="0"/>
        <w:adjustRightInd/>
        <w:snapToGrid/>
        <w:spacing w:line="520" w:lineRule="exact"/>
        <w:ind w:firstLine="640" w:firstLineChars="200"/>
        <w:textAlignment w:val="center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 w:bidi="ar-SA"/>
        </w:rPr>
        <w:t>4.在校学生证</w:t>
      </w: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 w:bidi="ar-SA"/>
        </w:rPr>
        <w:t>（</w:t>
      </w:r>
      <w:r>
        <w:rPr>
          <w:rFonts w:hint="default" w:ascii="仿宋_GB2312" w:hAnsi="仿宋_GB2312" w:eastAsia="仿宋_GB2312" w:cs="仿宋_GB2312"/>
          <w:color w:val="auto"/>
          <w:spacing w:val="0"/>
          <w:kern w:val="0"/>
          <w:sz w:val="32"/>
          <w:szCs w:val="32"/>
          <w:highlight w:val="none"/>
          <w:lang w:val="en-US" w:eastAsia="zh-CN"/>
        </w:rPr>
        <w:t>2026年国内应届高校毕业生提供）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 w:bidi="ar-SA"/>
        </w:rPr>
        <w:t>；</w:t>
      </w:r>
    </w:p>
    <w:p w14:paraId="4C429B7B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N/>
        <w:bidi w:val="0"/>
        <w:adjustRightInd/>
        <w:snapToGrid/>
        <w:spacing w:line="520" w:lineRule="exact"/>
        <w:ind w:firstLine="640" w:firstLineChars="200"/>
        <w:textAlignment w:val="center"/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 w:bidi="ar-SA"/>
        </w:rPr>
        <w:t>5.</w:t>
      </w: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 w:bidi="ar-SA"/>
        </w:rPr>
        <w:t>毕业生就业推荐表（202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 w:bidi="ar-SA"/>
        </w:rPr>
        <w:t>6</w:t>
      </w: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 w:bidi="ar-SA"/>
        </w:rPr>
        <w:t>年应届高校毕业生提供，202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 w:bidi="ar-SA"/>
        </w:rPr>
        <w:t>4</w:t>
      </w: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 w:bidi="ar-SA"/>
        </w:rPr>
        <w:t>年和202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 w:bidi="ar-SA"/>
        </w:rPr>
        <w:t>5</w:t>
      </w: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 w:bidi="ar-SA"/>
        </w:rPr>
        <w:t>年有的提供）；</w:t>
      </w:r>
    </w:p>
    <w:p w14:paraId="65C8DE7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center"/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 w:bidi="ar-SA"/>
        </w:rPr>
        <w:t>6.</w:t>
      </w: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 w:bidi="ar-SA"/>
        </w:rPr>
        <w:t>已取得的本科及以上各阶段的毕业证书和学位证书</w:t>
      </w: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highlight w:val="none"/>
          <w:shd w:val="clear" w:color="auto" w:fill="auto"/>
          <w:lang w:eastAsia="zh-CN"/>
        </w:rPr>
        <w:t>（须一并提供学信网各阶段学历学位</w:t>
      </w: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highlight w:val="none"/>
          <w:shd w:val="clear" w:color="auto" w:fill="auto"/>
          <w:lang w:val="en-US" w:eastAsia="zh-CN"/>
        </w:rPr>
        <w:t>在线验证报告</w:t>
      </w: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highlight w:val="none"/>
          <w:shd w:val="clear" w:color="auto" w:fill="auto"/>
          <w:lang w:eastAsia="zh-CN"/>
        </w:rPr>
        <w:t>，</w:t>
      </w: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highlight w:val="none"/>
          <w:shd w:val="clear" w:color="auto" w:fill="auto"/>
          <w:lang w:val="en-US" w:eastAsia="zh-CN"/>
        </w:rPr>
        <w:t>报告</w:t>
      </w: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highlight w:val="none"/>
          <w:shd w:val="clear" w:color="auto" w:fill="auto"/>
          <w:lang w:eastAsia="zh-CN"/>
        </w:rPr>
        <w:t>有效期应为最长有效期限）</w:t>
      </w: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 w:bidi="ar-SA"/>
        </w:rPr>
        <w:t>；</w:t>
      </w:r>
    </w:p>
    <w:p w14:paraId="5BF8E706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N/>
        <w:bidi w:val="0"/>
        <w:adjustRightInd/>
        <w:snapToGrid/>
        <w:spacing w:line="520" w:lineRule="exact"/>
        <w:ind w:firstLine="640" w:firstLineChars="200"/>
        <w:textAlignment w:val="center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 w:bidi="ar-SA"/>
        </w:rPr>
        <w:t>7.其他在校期间获得的荣誉证书、发表的论文或取得的科研成果等;</w:t>
      </w:r>
    </w:p>
    <w:p w14:paraId="4CF15055">
      <w:pPr>
        <w:keepNext w:val="0"/>
        <w:keepLines w:val="0"/>
        <w:pageBreakBefore w:val="0"/>
        <w:numPr>
          <w:ilvl w:val="-1"/>
          <w:numId w:val="0"/>
        </w:numPr>
        <w:kinsoku/>
        <w:wordWrap/>
        <w:overflowPunct/>
        <w:topLinePunct w:val="0"/>
        <w:autoSpaceDN/>
        <w:bidi w:val="0"/>
        <w:adjustRightInd/>
        <w:snapToGrid/>
        <w:spacing w:line="540" w:lineRule="exact"/>
        <w:ind w:firstLine="640" w:firstLineChars="200"/>
        <w:textAlignment w:val="center"/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 w:bidi="ar-SA"/>
        </w:rPr>
        <w:t>8.</w:t>
      </w: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 w:bidi="ar-SA"/>
        </w:rPr>
        <w:t>符合条件的国（境）外留学回国（境）人员除提供在国（境）外高校就读期间表现优秀的证明材料外，还需提供各阶段的毕业证书和学位证书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 w:bidi="ar-SA"/>
        </w:rPr>
        <w:t>，</w:t>
      </w: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 w:bidi="ar-SA"/>
        </w:rPr>
        <w:t>国（境）外高校学籍证明、就读证明、认证后学习成绩单或学历学位认证书等相关材料。</w:t>
      </w:r>
    </w:p>
    <w:p w14:paraId="7429B95C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N/>
        <w:bidi w:val="0"/>
        <w:adjustRightInd/>
        <w:snapToGrid/>
        <w:spacing w:line="520" w:lineRule="exact"/>
        <w:ind w:firstLine="643" w:firstLineChars="200"/>
        <w:textAlignment w:val="center"/>
        <w:rPr>
          <w:rFonts w:hint="default" w:ascii="仿宋_GB2312" w:hAnsi="仿宋_GB2312" w:eastAsia="仿宋_GB2312" w:cs="仿宋_GB2312"/>
          <w:b/>
          <w:bCs/>
          <w:color w:val="auto"/>
          <w:kern w:val="0"/>
          <w:sz w:val="32"/>
          <w:szCs w:val="32"/>
          <w:highlight w:val="none"/>
          <w:lang w:val="en-US" w:eastAsia="zh-CN" w:bidi="ar-SA"/>
        </w:rPr>
      </w:pPr>
      <w:r>
        <w:rPr>
          <w:rFonts w:hint="default" w:ascii="仿宋_GB2312" w:hAnsi="仿宋_GB2312" w:eastAsia="仿宋_GB2312" w:cs="仿宋_GB2312"/>
          <w:b/>
          <w:bCs/>
          <w:color w:val="auto"/>
          <w:kern w:val="0"/>
          <w:sz w:val="32"/>
          <w:szCs w:val="32"/>
          <w:highlight w:val="none"/>
          <w:lang w:val="en-US" w:eastAsia="zh-CN" w:bidi="ar-SA"/>
        </w:rPr>
        <w:t>以上材料需同时提供原件和复印件。</w:t>
      </w:r>
    </w:p>
    <w:p w14:paraId="36D55672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N/>
        <w:bidi w:val="0"/>
        <w:adjustRightInd/>
        <w:snapToGrid/>
        <w:spacing w:line="520" w:lineRule="exact"/>
        <w:ind w:firstLine="640" w:firstLineChars="200"/>
        <w:textAlignment w:val="center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Hans" w:bidi="ar-SA"/>
        </w:rPr>
        <w:t>现场报名人员所须提供的纸质报名材料参照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 w:bidi="ar-SA"/>
        </w:rPr>
        <w:t>网上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Hans" w:bidi="ar-SA"/>
        </w:rPr>
        <w:t>报名要求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 w:bidi="ar-SA"/>
        </w:rPr>
        <w:t>。</w:t>
      </w:r>
    </w:p>
    <w:p w14:paraId="5DBC5DC4">
      <w:pPr>
        <w:keepNext w:val="0"/>
        <w:keepLines w:val="0"/>
        <w:widowControl/>
        <w:spacing w:line="540" w:lineRule="exact"/>
        <w:ind w:firstLine="643" w:firstLineChars="200"/>
        <w:textAlignment w:val="center"/>
        <w:rPr>
          <w:rFonts w:hint="default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  <w:shd w:val="clear" w:color="auto" w:fill="auto"/>
        </w:rPr>
        <w:t>证件(证明)不全或所提供的证件(证明)与报考资格条件不相符者，取消考试资格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  <w:shd w:val="clear" w:color="auto" w:fill="auto"/>
          <w:lang w:eastAsia="zh-CN"/>
        </w:rPr>
        <w:t>。</w:t>
      </w:r>
    </w:p>
    <w:p w14:paraId="0B4787F4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N/>
        <w:bidi w:val="0"/>
        <w:adjustRightInd/>
        <w:snapToGrid/>
        <w:spacing w:line="520" w:lineRule="exact"/>
        <w:textAlignment w:val="center"/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 w:bidi="ar-SA"/>
        </w:rPr>
      </w:pPr>
    </w:p>
    <w:sectPr>
      <w:footerReference r:id="rId3" w:type="default"/>
      <w:pgSz w:w="11906" w:h="16838"/>
      <w:pgMar w:top="1020" w:right="1588" w:bottom="1020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1" w:fontKey="{22FD5BA1-D757-4862-9E81-DBD8CB06D466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2" w:fontKey="{DA278FA6-A857-4DEC-BA88-8F476FDE096A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076770050"/>
    </w:sdtPr>
    <w:sdtContent>
      <w:p w14:paraId="6126645E">
        <w:pPr>
          <w:pStyle w:val="3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10</w:t>
        </w:r>
        <w:r>
          <w:rPr>
            <w:lang w:val="zh-CN"/>
          </w:rPr>
          <w:fldChar w:fldCharType="end"/>
        </w:r>
      </w:p>
    </w:sdtContent>
  </w:sdt>
  <w:p w14:paraId="4DFE9DD9"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NlOTRiZGRkZGFkMDYwOWY2YWU0MjllYzljMGQ5MWYifQ=="/>
  </w:docVars>
  <w:rsids>
    <w:rsidRoot w:val="00000000"/>
    <w:rsid w:val="0A2B7F5B"/>
    <w:rsid w:val="0AC370B2"/>
    <w:rsid w:val="0C4371B5"/>
    <w:rsid w:val="1A7C0BDF"/>
    <w:rsid w:val="1A876F45"/>
    <w:rsid w:val="2BDB2FB2"/>
    <w:rsid w:val="2C8B2723"/>
    <w:rsid w:val="2E6114D3"/>
    <w:rsid w:val="37AB7E93"/>
    <w:rsid w:val="3CBCAD97"/>
    <w:rsid w:val="3E7FF45B"/>
    <w:rsid w:val="43303FE9"/>
    <w:rsid w:val="43C829FB"/>
    <w:rsid w:val="45CC5D7C"/>
    <w:rsid w:val="4F7D01E6"/>
    <w:rsid w:val="51800385"/>
    <w:rsid w:val="548B5737"/>
    <w:rsid w:val="5A9279B9"/>
    <w:rsid w:val="5FD47883"/>
    <w:rsid w:val="60CD762A"/>
    <w:rsid w:val="6854277A"/>
    <w:rsid w:val="6F296337"/>
    <w:rsid w:val="70AA09FB"/>
    <w:rsid w:val="75932AE4"/>
    <w:rsid w:val="7C8D35FC"/>
    <w:rsid w:val="7CD70842"/>
    <w:rsid w:val="7DBBE587"/>
    <w:rsid w:val="7DED49F8"/>
    <w:rsid w:val="7F6CA850"/>
    <w:rsid w:val="E6291C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9"/>
    <w:pPr>
      <w:keepNext/>
      <w:keepLines/>
      <w:spacing w:before="260" w:after="260" w:line="416" w:lineRule="auto"/>
      <w:outlineLvl w:val="1"/>
    </w:pPr>
    <w:rPr>
      <w:rFonts w:ascii="Cambria" w:hAnsi="Cambria" w:eastAsia="宋体" w:cs="Times New Roman"/>
      <w:b/>
      <w:bCs/>
      <w:sz w:val="32"/>
      <w:szCs w:val="32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AEACE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452</Words>
  <Characters>475</Characters>
  <Lines>0</Lines>
  <Paragraphs>0</Paragraphs>
  <TotalTime>0</TotalTime>
  <ScaleCrop>false</ScaleCrop>
  <LinksUpToDate>false</LinksUpToDate>
  <CharactersWithSpaces>475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2023-03-04T08:10:00Z</dcterms:created>
  <dc:creator>qhtf</dc:creator>
  <cp:lastModifiedBy>Olivia</cp:lastModifiedBy>
  <cp:lastPrinted>2023-10-20T02:18:00Z</cp:lastPrinted>
  <dcterms:modified xsi:type="dcterms:W3CDTF">2025-10-30T01:45:41Z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A8DAD988801E4E86B91C718B5F3E2A21</vt:lpwstr>
  </property>
</Properties>
</file>