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rPr>
        <w:t>：</w:t>
      </w:r>
    </w:p>
    <w:p>
      <w:pPr>
        <w:pStyle w:val="10"/>
        <w:widowControl w:val="0"/>
        <w:spacing w:line="600" w:lineRule="exact"/>
        <w:ind w:left="0" w:firstLine="0"/>
        <w:jc w:val="center"/>
        <w:rPr>
          <w:rFonts w:ascii="方正小标宋_GBK" w:hAnsi="宋体" w:eastAsia="方正小标宋_GBK" w:cs="宋体"/>
          <w:bCs/>
          <w:sz w:val="40"/>
          <w:szCs w:val="40"/>
        </w:rPr>
      </w:pPr>
      <w:bookmarkStart w:id="0" w:name="_GoBack"/>
      <w:r>
        <w:rPr>
          <w:rFonts w:ascii="方正小标宋_GBK" w:hAnsi="宋体" w:eastAsia="方正小标宋_GBK" w:cs="宋体"/>
          <w:bCs/>
          <w:sz w:val="40"/>
          <w:szCs w:val="40"/>
        </w:rPr>
        <w:t>2021</w:t>
      </w:r>
      <w:r>
        <w:rPr>
          <w:rFonts w:hint="eastAsia" w:ascii="方正小标宋_GBK" w:hAnsi="宋体" w:eastAsia="方正小标宋_GBK" w:cs="宋体"/>
          <w:bCs/>
          <w:sz w:val="40"/>
          <w:szCs w:val="40"/>
        </w:rPr>
        <w:t>年浙江省温岭市第一人民医院公开招聘医学卫生类高层次人才计划一览表</w:t>
      </w:r>
      <w:bookmarkEnd w:id="0"/>
    </w:p>
    <w:tbl>
      <w:tblPr>
        <w:tblStyle w:val="5"/>
        <w:tblW w:w="12900" w:type="dxa"/>
        <w:tblInd w:w="91" w:type="dxa"/>
        <w:tblLayout w:type="fixed"/>
        <w:tblCellMar>
          <w:top w:w="0" w:type="dxa"/>
          <w:left w:w="108" w:type="dxa"/>
          <w:bottom w:w="0" w:type="dxa"/>
          <w:right w:w="108" w:type="dxa"/>
        </w:tblCellMar>
      </w:tblPr>
      <w:tblGrid>
        <w:gridCol w:w="993"/>
        <w:gridCol w:w="709"/>
        <w:gridCol w:w="1417"/>
        <w:gridCol w:w="661"/>
        <w:gridCol w:w="5151"/>
        <w:gridCol w:w="3969"/>
      </w:tblGrid>
      <w:tr>
        <w:trPr>
          <w:trHeight w:val="386" w:hRule="atLeast"/>
          <w:tblHeader/>
        </w:trPr>
        <w:tc>
          <w:tcPr>
            <w:tcW w:w="993"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宋体"/>
                <w:b/>
                <w:kern w:val="0"/>
                <w:sz w:val="24"/>
              </w:rPr>
            </w:pPr>
            <w:r>
              <w:rPr>
                <w:rFonts w:hint="eastAsia" w:ascii="宋体" w:hAnsi="宋体" w:cs="宋体"/>
                <w:b/>
                <w:kern w:val="0"/>
                <w:sz w:val="24"/>
              </w:rPr>
              <w:t>招聘</w:t>
            </w:r>
          </w:p>
          <w:p>
            <w:pPr>
              <w:widowControl/>
              <w:spacing w:line="360" w:lineRule="exact"/>
              <w:jc w:val="center"/>
              <w:rPr>
                <w:rFonts w:ascii="宋体" w:cs="宋体"/>
                <w:b/>
                <w:kern w:val="0"/>
                <w:sz w:val="24"/>
              </w:rPr>
            </w:pPr>
            <w:r>
              <w:rPr>
                <w:rFonts w:hint="eastAsia" w:ascii="宋体" w:hAnsi="宋体" w:cs="宋体"/>
                <w:b/>
                <w:kern w:val="0"/>
                <w:sz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b/>
                <w:kern w:val="0"/>
                <w:sz w:val="24"/>
              </w:rPr>
            </w:pPr>
            <w:r>
              <w:rPr>
                <w:rFonts w:hint="eastAsia" w:ascii="宋体" w:cs="宋体"/>
                <w:b/>
                <w:kern w:val="0"/>
                <w:sz w:val="24"/>
              </w:rPr>
              <w:t>招聘序号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b/>
                <w:kern w:val="0"/>
                <w:sz w:val="24"/>
              </w:rPr>
            </w:pPr>
            <w:r>
              <w:rPr>
                <w:rFonts w:hint="eastAsia" w:ascii="宋体" w:hAnsi="宋体" w:cs="宋体"/>
                <w:b/>
                <w:kern w:val="0"/>
                <w:sz w:val="24"/>
              </w:rPr>
              <w:t>招聘岗位</w:t>
            </w:r>
          </w:p>
        </w:tc>
        <w:tc>
          <w:tcPr>
            <w:tcW w:w="66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b/>
                <w:kern w:val="0"/>
                <w:sz w:val="24"/>
              </w:rPr>
            </w:pPr>
            <w:r>
              <w:rPr>
                <w:rFonts w:hint="eastAsia" w:ascii="宋体" w:hAnsi="宋体" w:cs="宋体"/>
                <w:b/>
                <w:kern w:val="0"/>
                <w:sz w:val="24"/>
              </w:rPr>
              <w:t>人数</w:t>
            </w:r>
          </w:p>
        </w:tc>
        <w:tc>
          <w:tcPr>
            <w:tcW w:w="51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b/>
                <w:kern w:val="0"/>
                <w:sz w:val="24"/>
              </w:rPr>
            </w:pPr>
            <w:r>
              <w:rPr>
                <w:rFonts w:hint="eastAsia" w:ascii="宋体" w:hAnsi="宋体" w:cs="宋体"/>
                <w:b/>
                <w:kern w:val="0"/>
                <w:sz w:val="24"/>
              </w:rPr>
              <w:t>招聘要求</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4"/>
              </w:rPr>
            </w:pPr>
            <w:r>
              <w:rPr>
                <w:rFonts w:hint="eastAsia" w:ascii="宋体" w:hAnsi="宋体" w:cs="宋体"/>
                <w:b/>
                <w:kern w:val="0"/>
                <w:sz w:val="24"/>
              </w:rPr>
              <w:t>报名联系方式</w:t>
            </w:r>
          </w:p>
        </w:tc>
      </w:tr>
      <w:tr>
        <w:trPr>
          <w:trHeight w:val="866" w:hRule="atLeast"/>
        </w:trPr>
        <w:tc>
          <w:tcPr>
            <w:tcW w:w="99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温岭市第一人民医院</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001</w:t>
            </w:r>
          </w:p>
        </w:tc>
        <w:tc>
          <w:tcPr>
            <w:tcW w:w="141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宋体"/>
                <w:kern w:val="0"/>
                <w:sz w:val="24"/>
              </w:rPr>
            </w:pPr>
            <w:r>
              <w:rPr>
                <w:rFonts w:hint="eastAsia" w:ascii="仿宋" w:hAnsi="仿宋" w:eastAsia="仿宋" w:cs="宋体"/>
                <w:kern w:val="0"/>
                <w:sz w:val="24"/>
              </w:rPr>
              <w:t>血管介入科、针灸推拿科、中医科、耳鼻咽喉科、眼科、感染科、烧伤科、妇科、眼科</w:t>
            </w:r>
          </w:p>
          <w:p>
            <w:pPr>
              <w:spacing w:line="300" w:lineRule="exact"/>
              <w:jc w:val="center"/>
              <w:rPr>
                <w:rFonts w:ascii="仿宋" w:hAnsi="仿宋" w:eastAsia="仿宋" w:cs="宋体"/>
                <w:kern w:val="0"/>
                <w:sz w:val="24"/>
              </w:rPr>
            </w:pPr>
            <w:r>
              <w:rPr>
                <w:rFonts w:hint="eastAsia" w:ascii="仿宋" w:hAnsi="仿宋" w:eastAsia="仿宋" w:cs="宋体"/>
                <w:kern w:val="0"/>
                <w:sz w:val="24"/>
              </w:rPr>
              <w:t>神经内科、胸外科、皮肤科等临床岗位</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5</w:t>
            </w:r>
          </w:p>
        </w:tc>
        <w:tc>
          <w:tcPr>
            <w:tcW w:w="51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博士毕业研究生，医学卫生类各相关专业。1976年1月1日以后出生。</w:t>
            </w:r>
          </w:p>
        </w:tc>
        <w:tc>
          <w:tcPr>
            <w:tcW w:w="3969"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仿宋" w:hAnsi="仿宋" w:eastAsia="仿宋" w:cs="宋体"/>
                <w:kern w:val="0"/>
                <w:sz w:val="24"/>
              </w:rPr>
            </w:pPr>
            <w:r>
              <w:rPr>
                <w:rFonts w:hint="eastAsia" w:ascii="仿宋" w:hAnsi="仿宋" w:eastAsia="仿宋" w:cs="宋体"/>
                <w:kern w:val="0"/>
                <w:sz w:val="24"/>
              </w:rPr>
              <w:t>温岭市第一人民医院组织人才处</w:t>
            </w:r>
          </w:p>
          <w:p>
            <w:pPr>
              <w:widowControl/>
              <w:spacing w:line="280" w:lineRule="exact"/>
              <w:rPr>
                <w:rFonts w:ascii="仿宋" w:hAnsi="仿宋" w:eastAsia="仿宋" w:cs="宋体"/>
                <w:kern w:val="0"/>
                <w:sz w:val="24"/>
              </w:rPr>
            </w:pPr>
            <w:r>
              <w:rPr>
                <w:rFonts w:hint="eastAsia" w:ascii="仿宋" w:hAnsi="仿宋" w:eastAsia="仿宋" w:cs="宋体"/>
                <w:kern w:val="0"/>
                <w:sz w:val="24"/>
              </w:rPr>
              <w:t>地址：温岭市城西街道川安南路333号</w:t>
            </w:r>
          </w:p>
          <w:p>
            <w:pPr>
              <w:widowControl/>
              <w:spacing w:line="280" w:lineRule="exact"/>
              <w:rPr>
                <w:rFonts w:ascii="仿宋" w:hAnsi="仿宋" w:eastAsia="仿宋" w:cs="宋体"/>
                <w:kern w:val="0"/>
                <w:sz w:val="24"/>
              </w:rPr>
            </w:pPr>
            <w:r>
              <w:rPr>
                <w:rFonts w:hint="eastAsia" w:ascii="仿宋" w:hAnsi="仿宋" w:eastAsia="仿宋" w:cs="宋体"/>
                <w:kern w:val="0"/>
                <w:sz w:val="24"/>
              </w:rPr>
              <w:t>联系人：洪老师</w:t>
            </w:r>
          </w:p>
          <w:p>
            <w:pPr>
              <w:widowControl/>
              <w:spacing w:line="280" w:lineRule="exact"/>
              <w:rPr>
                <w:rFonts w:ascii="仿宋" w:hAnsi="仿宋" w:eastAsia="仿宋" w:cs="宋体"/>
                <w:kern w:val="0"/>
                <w:sz w:val="24"/>
              </w:rPr>
            </w:pPr>
            <w:r>
              <w:rPr>
                <w:rFonts w:hint="eastAsia" w:ascii="仿宋" w:hAnsi="仿宋" w:eastAsia="仿宋" w:cs="宋体"/>
                <w:kern w:val="0"/>
                <w:sz w:val="24"/>
              </w:rPr>
              <w:t>联系电话：0576-89668308</w:t>
            </w:r>
          </w:p>
          <w:p>
            <w:pPr>
              <w:widowControl/>
              <w:spacing w:line="280" w:lineRule="exact"/>
              <w:rPr>
                <w:rFonts w:ascii="仿宋" w:hAnsi="仿宋" w:eastAsia="仿宋" w:cs="宋体"/>
                <w:kern w:val="0"/>
                <w:sz w:val="24"/>
              </w:rPr>
            </w:pPr>
            <w:r>
              <w:rPr>
                <w:rFonts w:hint="eastAsia" w:ascii="仿宋" w:hAnsi="仿宋" w:eastAsia="仿宋" w:cs="宋体"/>
                <w:kern w:val="0"/>
                <w:sz w:val="24"/>
              </w:rPr>
              <w:t>传真：0576-89668059</w:t>
            </w:r>
          </w:p>
          <w:p>
            <w:pPr>
              <w:widowControl/>
              <w:spacing w:line="280" w:lineRule="exact"/>
              <w:rPr>
                <w:rFonts w:ascii="仿宋" w:hAnsi="仿宋" w:eastAsia="仿宋" w:cs="宋体"/>
                <w:kern w:val="0"/>
                <w:sz w:val="24"/>
              </w:rPr>
            </w:pPr>
            <w:r>
              <w:rPr>
                <w:rFonts w:hint="eastAsia" w:ascii="仿宋" w:hAnsi="仿宋" w:eastAsia="仿宋" w:cs="宋体"/>
                <w:kern w:val="0"/>
                <w:sz w:val="24"/>
              </w:rPr>
              <w:t>Email：</w:t>
            </w:r>
            <w:r>
              <w:fldChar w:fldCharType="begin"/>
            </w:r>
            <w:r>
              <w:instrText xml:space="preserve"> HYPERLINK "mailto:997188719@qq.com" </w:instrText>
            </w:r>
            <w:r>
              <w:fldChar w:fldCharType="separate"/>
            </w:r>
            <w:r>
              <w:rPr>
                <w:rStyle w:val="7"/>
                <w:rFonts w:hint="eastAsia" w:ascii="仿宋" w:hAnsi="仿宋" w:eastAsia="仿宋" w:cs="宋体"/>
                <w:kern w:val="0"/>
                <w:sz w:val="24"/>
              </w:rPr>
              <w:t>997188719@qq.com</w:t>
            </w:r>
            <w:r>
              <w:rPr>
                <w:rStyle w:val="7"/>
                <w:rFonts w:hint="eastAsia" w:ascii="仿宋" w:hAnsi="仿宋" w:eastAsia="仿宋" w:cs="宋体"/>
                <w:kern w:val="0"/>
                <w:sz w:val="24"/>
              </w:rPr>
              <w:fldChar w:fldCharType="end"/>
            </w:r>
          </w:p>
        </w:tc>
      </w:tr>
      <w:tr>
        <w:trPr>
          <w:trHeight w:val="850" w:hRule="atLeast"/>
        </w:trPr>
        <w:tc>
          <w:tcPr>
            <w:tcW w:w="99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002</w:t>
            </w:r>
          </w:p>
        </w:tc>
        <w:tc>
          <w:tcPr>
            <w:tcW w:w="1417"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3</w:t>
            </w:r>
          </w:p>
        </w:tc>
        <w:tc>
          <w:tcPr>
            <w:tcW w:w="51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具有正高专业技术资格，执业证书的执业类别为临床、中医。1971年1月1日以后出生。</w:t>
            </w:r>
          </w:p>
        </w:tc>
        <w:tc>
          <w:tcPr>
            <w:tcW w:w="3969" w:type="dxa"/>
            <w:vMerge w:val="continue"/>
            <w:tcBorders>
              <w:left w:val="single" w:color="auto" w:sz="4" w:space="0"/>
              <w:bottom w:val="single" w:color="auto" w:sz="4" w:space="0"/>
              <w:right w:val="single" w:color="auto" w:sz="4" w:space="0"/>
            </w:tcBorders>
            <w:vAlign w:val="center"/>
          </w:tcPr>
          <w:p>
            <w:pPr>
              <w:keepNext/>
              <w:keepLines/>
              <w:widowControl/>
              <w:spacing w:before="260" w:after="260" w:line="280" w:lineRule="exact"/>
              <w:jc w:val="left"/>
              <w:rPr>
                <w:rFonts w:ascii="仿宋" w:hAnsi="仿宋" w:eastAsia="仿宋" w:cs="宋体"/>
                <w:kern w:val="0"/>
                <w:sz w:val="24"/>
              </w:rPr>
            </w:pPr>
          </w:p>
        </w:tc>
      </w:tr>
    </w:tbl>
    <w:p/>
    <w:sectPr>
      <w:head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24"/>
    <w:rsid w:val="00010D0C"/>
    <w:rsid w:val="000161C7"/>
    <w:rsid w:val="00041B20"/>
    <w:rsid w:val="000528CF"/>
    <w:rsid w:val="0005477E"/>
    <w:rsid w:val="00063690"/>
    <w:rsid w:val="00063747"/>
    <w:rsid w:val="00076B76"/>
    <w:rsid w:val="00080437"/>
    <w:rsid w:val="000B444D"/>
    <w:rsid w:val="000C1582"/>
    <w:rsid w:val="000D3B32"/>
    <w:rsid w:val="000D61BE"/>
    <w:rsid w:val="000D71DB"/>
    <w:rsid w:val="000F3562"/>
    <w:rsid w:val="00123743"/>
    <w:rsid w:val="0012574D"/>
    <w:rsid w:val="00131322"/>
    <w:rsid w:val="00133D92"/>
    <w:rsid w:val="00134FC0"/>
    <w:rsid w:val="00143A09"/>
    <w:rsid w:val="0014678E"/>
    <w:rsid w:val="00151878"/>
    <w:rsid w:val="00163688"/>
    <w:rsid w:val="00174167"/>
    <w:rsid w:val="00187AEA"/>
    <w:rsid w:val="001A7F77"/>
    <w:rsid w:val="001E0262"/>
    <w:rsid w:val="001F58EA"/>
    <w:rsid w:val="001F667D"/>
    <w:rsid w:val="001F6691"/>
    <w:rsid w:val="00205DA8"/>
    <w:rsid w:val="00212F64"/>
    <w:rsid w:val="002138C3"/>
    <w:rsid w:val="00232CC1"/>
    <w:rsid w:val="00241839"/>
    <w:rsid w:val="00242D12"/>
    <w:rsid w:val="002437D4"/>
    <w:rsid w:val="002626C8"/>
    <w:rsid w:val="0026347F"/>
    <w:rsid w:val="00266181"/>
    <w:rsid w:val="002672E3"/>
    <w:rsid w:val="00267C5F"/>
    <w:rsid w:val="00277104"/>
    <w:rsid w:val="002821BB"/>
    <w:rsid w:val="00292947"/>
    <w:rsid w:val="002A007C"/>
    <w:rsid w:val="002B4A69"/>
    <w:rsid w:val="002C0614"/>
    <w:rsid w:val="002C5BF4"/>
    <w:rsid w:val="002D42BE"/>
    <w:rsid w:val="002D46AF"/>
    <w:rsid w:val="003001C9"/>
    <w:rsid w:val="00304A8E"/>
    <w:rsid w:val="003123D0"/>
    <w:rsid w:val="00313CF6"/>
    <w:rsid w:val="00317FE6"/>
    <w:rsid w:val="00322576"/>
    <w:rsid w:val="0033490C"/>
    <w:rsid w:val="003371EA"/>
    <w:rsid w:val="00345717"/>
    <w:rsid w:val="00360B0E"/>
    <w:rsid w:val="00360F11"/>
    <w:rsid w:val="00371D97"/>
    <w:rsid w:val="003853FD"/>
    <w:rsid w:val="00396868"/>
    <w:rsid w:val="003B26CF"/>
    <w:rsid w:val="003F26C7"/>
    <w:rsid w:val="00421F7A"/>
    <w:rsid w:val="00422909"/>
    <w:rsid w:val="0044246A"/>
    <w:rsid w:val="004472BD"/>
    <w:rsid w:val="00456CCC"/>
    <w:rsid w:val="004766B2"/>
    <w:rsid w:val="004772E4"/>
    <w:rsid w:val="004802D7"/>
    <w:rsid w:val="004911BC"/>
    <w:rsid w:val="00493247"/>
    <w:rsid w:val="004B3CEE"/>
    <w:rsid w:val="004B3FBD"/>
    <w:rsid w:val="004B7279"/>
    <w:rsid w:val="004C6318"/>
    <w:rsid w:val="004E7D69"/>
    <w:rsid w:val="004F3E1A"/>
    <w:rsid w:val="0052009C"/>
    <w:rsid w:val="005247E3"/>
    <w:rsid w:val="00530AE3"/>
    <w:rsid w:val="00545522"/>
    <w:rsid w:val="00554E07"/>
    <w:rsid w:val="005574C3"/>
    <w:rsid w:val="00562189"/>
    <w:rsid w:val="00580E0F"/>
    <w:rsid w:val="0059396A"/>
    <w:rsid w:val="005A49DC"/>
    <w:rsid w:val="006060C0"/>
    <w:rsid w:val="006613C4"/>
    <w:rsid w:val="00667FBF"/>
    <w:rsid w:val="006B3CA3"/>
    <w:rsid w:val="006B47D5"/>
    <w:rsid w:val="006D0AE7"/>
    <w:rsid w:val="006E362A"/>
    <w:rsid w:val="006E5E0B"/>
    <w:rsid w:val="00734047"/>
    <w:rsid w:val="00750CDE"/>
    <w:rsid w:val="00773E51"/>
    <w:rsid w:val="007A3017"/>
    <w:rsid w:val="007D17F1"/>
    <w:rsid w:val="007D481D"/>
    <w:rsid w:val="007F34CF"/>
    <w:rsid w:val="0080439F"/>
    <w:rsid w:val="00830969"/>
    <w:rsid w:val="00850CCE"/>
    <w:rsid w:val="00855B17"/>
    <w:rsid w:val="00861E4A"/>
    <w:rsid w:val="00881008"/>
    <w:rsid w:val="00884E0A"/>
    <w:rsid w:val="008955EC"/>
    <w:rsid w:val="008A2E48"/>
    <w:rsid w:val="008A6AF3"/>
    <w:rsid w:val="008B7DE1"/>
    <w:rsid w:val="008C659F"/>
    <w:rsid w:val="008C704E"/>
    <w:rsid w:val="008F29A2"/>
    <w:rsid w:val="00906F4B"/>
    <w:rsid w:val="00916B6A"/>
    <w:rsid w:val="009279D0"/>
    <w:rsid w:val="00945BE0"/>
    <w:rsid w:val="00946292"/>
    <w:rsid w:val="00954CB2"/>
    <w:rsid w:val="00965616"/>
    <w:rsid w:val="00981614"/>
    <w:rsid w:val="00981A8E"/>
    <w:rsid w:val="00991D5A"/>
    <w:rsid w:val="009A3B40"/>
    <w:rsid w:val="009A4CC5"/>
    <w:rsid w:val="009B4E73"/>
    <w:rsid w:val="009B53C7"/>
    <w:rsid w:val="009C1E0A"/>
    <w:rsid w:val="009C6AAE"/>
    <w:rsid w:val="009D0814"/>
    <w:rsid w:val="009D6630"/>
    <w:rsid w:val="009E6903"/>
    <w:rsid w:val="009E7901"/>
    <w:rsid w:val="00A053C5"/>
    <w:rsid w:val="00A1318E"/>
    <w:rsid w:val="00A3152D"/>
    <w:rsid w:val="00A44539"/>
    <w:rsid w:val="00A50115"/>
    <w:rsid w:val="00A72354"/>
    <w:rsid w:val="00AA1797"/>
    <w:rsid w:val="00AC5A04"/>
    <w:rsid w:val="00AD2218"/>
    <w:rsid w:val="00AD253B"/>
    <w:rsid w:val="00AE008A"/>
    <w:rsid w:val="00AE02B0"/>
    <w:rsid w:val="00B47AD0"/>
    <w:rsid w:val="00B66097"/>
    <w:rsid w:val="00BA789F"/>
    <w:rsid w:val="00BB1230"/>
    <w:rsid w:val="00BB6E3E"/>
    <w:rsid w:val="00BD4DC1"/>
    <w:rsid w:val="00BD6514"/>
    <w:rsid w:val="00C070F1"/>
    <w:rsid w:val="00C44D43"/>
    <w:rsid w:val="00C53C58"/>
    <w:rsid w:val="00C71995"/>
    <w:rsid w:val="00C835E1"/>
    <w:rsid w:val="00C937E0"/>
    <w:rsid w:val="00CA1BE6"/>
    <w:rsid w:val="00CC1EEE"/>
    <w:rsid w:val="00CD792B"/>
    <w:rsid w:val="00CE335E"/>
    <w:rsid w:val="00CF038E"/>
    <w:rsid w:val="00CF4580"/>
    <w:rsid w:val="00D03F39"/>
    <w:rsid w:val="00D2058E"/>
    <w:rsid w:val="00D70887"/>
    <w:rsid w:val="00D71B7C"/>
    <w:rsid w:val="00D957BD"/>
    <w:rsid w:val="00D96FC3"/>
    <w:rsid w:val="00DA74F5"/>
    <w:rsid w:val="00DA7625"/>
    <w:rsid w:val="00DE3D61"/>
    <w:rsid w:val="00DE425A"/>
    <w:rsid w:val="00DF0DDE"/>
    <w:rsid w:val="00E16E02"/>
    <w:rsid w:val="00E201B9"/>
    <w:rsid w:val="00E27C4E"/>
    <w:rsid w:val="00E36B1D"/>
    <w:rsid w:val="00E502E5"/>
    <w:rsid w:val="00E90624"/>
    <w:rsid w:val="00EC57A0"/>
    <w:rsid w:val="00EC77A0"/>
    <w:rsid w:val="00F302B1"/>
    <w:rsid w:val="00F452BA"/>
    <w:rsid w:val="00F62685"/>
    <w:rsid w:val="00F85CF3"/>
    <w:rsid w:val="00F92CD8"/>
    <w:rsid w:val="00FF0974"/>
    <w:rsid w:val="00FF2E85"/>
    <w:rsid w:val="08FA7DA3"/>
    <w:rsid w:val="0DB05C13"/>
    <w:rsid w:val="0F831B69"/>
    <w:rsid w:val="112B557B"/>
    <w:rsid w:val="12B178FB"/>
    <w:rsid w:val="1A030941"/>
    <w:rsid w:val="1CBF4CBE"/>
    <w:rsid w:val="1EFA0475"/>
    <w:rsid w:val="1F703720"/>
    <w:rsid w:val="24DA3F19"/>
    <w:rsid w:val="25C7727F"/>
    <w:rsid w:val="28335AE6"/>
    <w:rsid w:val="2CA13417"/>
    <w:rsid w:val="2D1A22FA"/>
    <w:rsid w:val="2E562B31"/>
    <w:rsid w:val="329721FD"/>
    <w:rsid w:val="339A553E"/>
    <w:rsid w:val="340F67EC"/>
    <w:rsid w:val="34AB42E9"/>
    <w:rsid w:val="3710307D"/>
    <w:rsid w:val="37B573AE"/>
    <w:rsid w:val="381A42FF"/>
    <w:rsid w:val="387B3013"/>
    <w:rsid w:val="38C22973"/>
    <w:rsid w:val="39282E07"/>
    <w:rsid w:val="3D88044A"/>
    <w:rsid w:val="42655A4C"/>
    <w:rsid w:val="42924681"/>
    <w:rsid w:val="45A32A9F"/>
    <w:rsid w:val="482F0F5B"/>
    <w:rsid w:val="48A64F21"/>
    <w:rsid w:val="4A0F0B41"/>
    <w:rsid w:val="4EAE37BB"/>
    <w:rsid w:val="4EE77282"/>
    <w:rsid w:val="4F377931"/>
    <w:rsid w:val="4F8B5F92"/>
    <w:rsid w:val="4F8D60D5"/>
    <w:rsid w:val="547555FE"/>
    <w:rsid w:val="5A0E2560"/>
    <w:rsid w:val="63AB4693"/>
    <w:rsid w:val="64073959"/>
    <w:rsid w:val="6BED3528"/>
    <w:rsid w:val="6CAB5C39"/>
    <w:rsid w:val="725C42DF"/>
    <w:rsid w:val="7745075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Hyperlink"/>
    <w:basedOn w:val="6"/>
    <w:qFormat/>
    <w:uiPriority w:val="99"/>
    <w:rPr>
      <w:rFonts w:cs="Times New Roman"/>
      <w:color w:val="000000"/>
      <w:u w:val="none"/>
    </w:rPr>
  </w:style>
  <w:style w:type="character" w:customStyle="1" w:styleId="8">
    <w:name w:val="页眉 Char"/>
    <w:basedOn w:val="6"/>
    <w:link w:val="4"/>
    <w:semiHidden/>
    <w:qFormat/>
    <w:locked/>
    <w:uiPriority w:val="99"/>
    <w:rPr>
      <w:rFonts w:cs="Times New Roman"/>
      <w:sz w:val="18"/>
      <w:szCs w:val="18"/>
    </w:rPr>
  </w:style>
  <w:style w:type="character" w:customStyle="1" w:styleId="9">
    <w:name w:val="页脚 Char"/>
    <w:basedOn w:val="6"/>
    <w:link w:val="3"/>
    <w:semiHidden/>
    <w:qFormat/>
    <w:locked/>
    <w:uiPriority w:val="99"/>
    <w:rPr>
      <w:rFonts w:cs="Times New Roman"/>
      <w:sz w:val="18"/>
      <w:szCs w:val="18"/>
    </w:rPr>
  </w:style>
  <w:style w:type="paragraph" w:customStyle="1" w:styleId="10">
    <w:name w:val="0"/>
    <w:basedOn w:val="1"/>
    <w:qFormat/>
    <w:uiPriority w:val="99"/>
    <w:pPr>
      <w:widowControl/>
      <w:snapToGrid w:val="0"/>
      <w:spacing w:line="365" w:lineRule="atLeast"/>
      <w:ind w:left="1" w:firstLine="419"/>
    </w:pPr>
    <w:rPr>
      <w:kern w:val="0"/>
      <w:sz w:val="20"/>
      <w:szCs w:val="20"/>
    </w:rPr>
  </w:style>
  <w:style w:type="character" w:customStyle="1" w:styleId="11">
    <w:name w:val="批注框文本 Char"/>
    <w:basedOn w:val="6"/>
    <w:link w:val="2"/>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WLRSLD</Company>
  <Pages>1</Pages>
  <Words>55</Words>
  <Characters>319</Characters>
  <Lines>2</Lines>
  <Paragraphs>1</Paragraphs>
  <TotalTime>303</TotalTime>
  <ScaleCrop>false</ScaleCrop>
  <LinksUpToDate>false</LinksUpToDate>
  <CharactersWithSpaces>373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2020-12-28T01:23:00Z</dcterms:created>
  <dc:creator>YY</dc:creator>
  <cp:lastModifiedBy>Joey</cp:lastModifiedBy>
  <cp:lastPrinted>2021-01-13T08:11:00Z</cp:lastPrinted>
  <dcterms:modified xsi:type="dcterms:W3CDTF">2021-04-26T00:40:57Z</dcterms:modified>
  <dc:title>附件1：</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613900604_cloud</vt:lpwstr>
  </property>
</Properties>
</file>