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大连医科大学医学科学研究院张晓燕教授课题组</w:t>
      </w:r>
    </w:p>
    <w:p>
      <w:pPr>
        <w:spacing w:line="360" w:lineRule="auto"/>
        <w:jc w:val="center"/>
        <w:rPr>
          <w:rFonts w:hint="default" w:ascii="Times New Roman" w:hAnsi="Times New Roman" w:cs="Times New Roman" w:eastAsiaTheme="minorEastAsia"/>
          <w:b/>
          <w:color w:val="000000" w:themeColor="text1"/>
          <w:sz w:val="28"/>
          <w:szCs w:val="28"/>
          <w:lang w:val="en-US" w:eastAsia="zh-CN"/>
        </w:rPr>
      </w:pPr>
      <w:r>
        <w:rPr>
          <w:rFonts w:ascii="Times New Roman" w:hAnsi="Times New Roman" w:cs="Times New Roman"/>
          <w:b/>
          <w:color w:val="000000" w:themeColor="text1"/>
          <w:sz w:val="28"/>
          <w:szCs w:val="28"/>
        </w:rPr>
        <w:t>招收20</w:t>
      </w:r>
      <w:r>
        <w:rPr>
          <w:rFonts w:hint="eastAsia" w:ascii="Times New Roman" w:hAnsi="Times New Roman" w:cs="Times New Roman"/>
          <w:b/>
          <w:color w:val="000000" w:themeColor="text1"/>
          <w:sz w:val="28"/>
          <w:szCs w:val="28"/>
          <w:lang w:val="en-US" w:eastAsia="zh-CN"/>
        </w:rPr>
        <w:t>20</w:t>
      </w:r>
      <w:r>
        <w:rPr>
          <w:rFonts w:ascii="Times New Roman" w:hAnsi="Times New Roman" w:cs="Times New Roman"/>
          <w:b/>
          <w:color w:val="000000" w:themeColor="text1"/>
          <w:sz w:val="28"/>
          <w:szCs w:val="28"/>
        </w:rPr>
        <w:t>年</w:t>
      </w:r>
      <w:r>
        <w:rPr>
          <w:rFonts w:hint="eastAsia" w:ascii="Times New Roman" w:hAnsi="Times New Roman" w:cs="Times New Roman"/>
          <w:b/>
          <w:color w:val="000000" w:themeColor="text1"/>
          <w:sz w:val="28"/>
          <w:szCs w:val="28"/>
          <w:lang w:val="en-US" w:eastAsia="zh-CN"/>
        </w:rPr>
        <w:t>考研调剂</w:t>
      </w:r>
      <w:r>
        <w:rPr>
          <w:rFonts w:ascii="Times New Roman" w:hAnsi="Times New Roman" w:cs="Times New Roman"/>
          <w:b/>
          <w:color w:val="000000" w:themeColor="text1"/>
          <w:sz w:val="28"/>
          <w:szCs w:val="28"/>
        </w:rPr>
        <w:t>研究生</w:t>
      </w:r>
    </w:p>
    <w:p>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导师介绍：</w:t>
      </w:r>
    </w:p>
    <w:p>
      <w:pPr>
        <w:spacing w:line="360" w:lineRule="auto"/>
        <w:ind w:firstLine="562" w:firstLineChars="200"/>
        <w:rPr>
          <w:rFonts w:ascii="Times New Roman" w:hAnsi="Times New Roman" w:cs="Times New Roman"/>
          <w:b/>
          <w:sz w:val="28"/>
          <w:szCs w:val="28"/>
        </w:rPr>
      </w:pPr>
      <w:r>
        <w:rPr>
          <w:rFonts w:ascii="Times New Roman" w:hAnsi="Times New Roman" w:cs="Times New Roman"/>
          <w:b/>
          <w:sz w:val="28"/>
          <w:szCs w:val="28"/>
        </w:rPr>
        <w:t>张晓燕教授，</w:t>
      </w:r>
      <w:r>
        <w:rPr>
          <w:rFonts w:hint="eastAsia" w:ascii="Times New Roman" w:hAnsi="Times New Roman" w:cs="Times New Roman"/>
          <w:b/>
          <w:sz w:val="28"/>
          <w:szCs w:val="28"/>
        </w:rPr>
        <w:t>博</w:t>
      </w:r>
      <w:r>
        <w:rPr>
          <w:rFonts w:ascii="Times New Roman" w:hAnsi="Times New Roman" w:cs="Times New Roman"/>
          <w:b/>
          <w:sz w:val="28"/>
          <w:szCs w:val="28"/>
        </w:rPr>
        <w:t>士研究生导师</w:t>
      </w:r>
    </w:p>
    <w:p>
      <w:pPr>
        <w:spacing w:line="360" w:lineRule="auto"/>
        <w:ind w:firstLine="560" w:firstLineChars="200"/>
        <w:rPr>
          <w:rFonts w:ascii="Times New Roman" w:hAnsi="Times New Roman" w:cs="Times New Roman"/>
          <w:sz w:val="28"/>
          <w:szCs w:val="28"/>
        </w:rPr>
      </w:pPr>
      <w:r>
        <w:rPr>
          <w:rFonts w:ascii="Times New Roman" w:cs="Times New Roman" w:hAnsiTheme="minorEastAsia"/>
          <w:sz w:val="28"/>
          <w:szCs w:val="28"/>
        </w:rPr>
        <w:t>招收硕士研究生（专业：生理学</w:t>
      </w:r>
      <w:r>
        <w:rPr>
          <w:rFonts w:ascii="Times New Roman" w:hAnsi="Times New Roman" w:cs="Times New Roman"/>
          <w:sz w:val="28"/>
          <w:szCs w:val="28"/>
        </w:rPr>
        <w:t>1</w:t>
      </w:r>
      <w:r>
        <w:rPr>
          <w:rFonts w:ascii="Times New Roman" w:cs="Times New Roman" w:hAnsiTheme="minorEastAsia"/>
          <w:sz w:val="28"/>
          <w:szCs w:val="28"/>
        </w:rPr>
        <w:t>人、</w:t>
      </w:r>
      <w:r>
        <w:rPr>
          <w:rFonts w:hint="eastAsia" w:ascii="Times New Roman" w:cs="Times New Roman" w:hAnsiTheme="minorEastAsia"/>
          <w:sz w:val="28"/>
          <w:szCs w:val="28"/>
          <w:lang w:val="en-US" w:eastAsia="zh-CN"/>
        </w:rPr>
        <w:t>病理学与病理生理学3</w:t>
      </w:r>
      <w:r>
        <w:rPr>
          <w:rFonts w:ascii="Times New Roman" w:cs="Times New Roman" w:hAnsiTheme="minorEastAsia"/>
          <w:sz w:val="28"/>
          <w:szCs w:val="28"/>
        </w:rPr>
        <w:t>人）。</w:t>
      </w:r>
    </w:p>
    <w:p>
      <w:pPr>
        <w:ind w:firstLine="560" w:firstLineChars="200"/>
        <w:rPr>
          <w:rFonts w:hint="eastAsia" w:ascii="宋体" w:hAnsi="宋体" w:cs="Arial"/>
          <w:sz w:val="28"/>
          <w:szCs w:val="28"/>
        </w:rPr>
      </w:pPr>
      <w:r>
        <w:rPr>
          <w:rFonts w:hint="eastAsia" w:ascii="宋体" w:hAnsi="宋体" w:cs="Arial"/>
          <w:sz w:val="28"/>
          <w:szCs w:val="28"/>
        </w:rPr>
        <w:t>北京大学医学博士，博士生导师。现任大连医科大学医学科学研究院副院长、教授。致力于研究核受体（PPARs、LXRs和FXR）在水盐代谢调控、肝脏糖脂代谢调节及重大代谢疾病（高血压、脂肪肝和糖尿病肾病）发病中的作用和机制。现主持国家自然科学基金优秀青年科学基金项目和面上项目、大连市杰出青年基金，参与科技部脂肪肝及高脂血症防治</w:t>
      </w:r>
      <w:r>
        <w:rPr>
          <w:rFonts w:ascii="宋体" w:hAnsi="宋体" w:cs="Arial"/>
          <w:sz w:val="28"/>
          <w:szCs w:val="28"/>
        </w:rPr>
        <w:t>973</w:t>
      </w:r>
      <w:r>
        <w:rPr>
          <w:rFonts w:hint="eastAsia" w:ascii="宋体" w:hAnsi="宋体" w:cs="Arial"/>
          <w:sz w:val="28"/>
          <w:szCs w:val="28"/>
        </w:rPr>
        <w:t>项目、国家自然科学基金委糖代谢研究重大项目等。荣获辽宁省自然科学学术成果奖一等奖和大连市科学技术进步二等奖，入选辽宁省 “百千万人才工程”、“辽宁省特聘教授”。在</w:t>
      </w:r>
      <w:r>
        <w:rPr>
          <w:rFonts w:ascii="宋体" w:hAnsi="宋体" w:cs="Arial"/>
          <w:sz w:val="28"/>
          <w:szCs w:val="28"/>
        </w:rPr>
        <w:t>Proc Natl Acad Sci</w:t>
      </w:r>
      <w:r>
        <w:rPr>
          <w:rFonts w:hint="eastAsia" w:ascii="宋体" w:hAnsi="宋体" w:cs="Arial"/>
          <w:sz w:val="28"/>
          <w:szCs w:val="28"/>
        </w:rPr>
        <w:t>、</w:t>
      </w:r>
      <w:r>
        <w:rPr>
          <w:rFonts w:ascii="宋体" w:hAnsi="宋体" w:cs="Arial"/>
          <w:sz w:val="28"/>
          <w:szCs w:val="28"/>
        </w:rPr>
        <w:t>J Am Soc Nephrol</w:t>
      </w:r>
      <w:r>
        <w:rPr>
          <w:rFonts w:hint="eastAsia" w:ascii="宋体" w:hAnsi="宋体" w:cs="Arial"/>
          <w:sz w:val="28"/>
          <w:szCs w:val="28"/>
        </w:rPr>
        <w:t>等国际知名杂志上发表论文</w:t>
      </w:r>
      <w:r>
        <w:rPr>
          <w:rFonts w:ascii="宋体" w:hAnsi="宋体" w:cs="Arial"/>
          <w:sz w:val="28"/>
          <w:szCs w:val="28"/>
        </w:rPr>
        <w:t>40</w:t>
      </w:r>
      <w:r>
        <w:rPr>
          <w:rFonts w:hint="eastAsia" w:ascii="宋体" w:hAnsi="宋体" w:cs="Arial"/>
          <w:sz w:val="28"/>
          <w:szCs w:val="28"/>
        </w:rPr>
        <w:t>余篇。AJP-Endocrinology and Metabolism、Journal of Diabetes、Theranostics等国外期刊的审稿人。担任《生理学报》常务编委、《医学生理学》（第四版）规划教材编委，中国生理学会肾脏生理专业委员会、整合生理专业委员会和青年工作委员会委员。</w:t>
      </w:r>
    </w:p>
    <w:p>
      <w:pPr>
        <w:spacing w:line="360" w:lineRule="auto"/>
        <w:rPr>
          <w:rFonts w:hint="eastAsia" w:ascii="Times New Roman" w:cs="Times New Roman" w:hAnsiTheme="minorEastAsia" w:eastAsiaTheme="minorEastAsia"/>
          <w:b/>
          <w:color w:val="000000" w:themeColor="text1"/>
          <w:sz w:val="28"/>
          <w:szCs w:val="28"/>
          <w:lang w:eastAsia="zh-CN"/>
        </w:rPr>
      </w:pPr>
      <w:r>
        <w:rPr>
          <w:rFonts w:ascii="Times New Roman" w:cs="Times New Roman" w:hAnsiTheme="minorEastAsia"/>
          <w:b/>
          <w:color w:val="000000" w:themeColor="text1"/>
          <w:sz w:val="28"/>
          <w:szCs w:val="28"/>
        </w:rPr>
        <w:t>主要研究方向</w:t>
      </w:r>
      <w:r>
        <w:rPr>
          <w:rFonts w:hint="eastAsia" w:ascii="Times New Roman" w:cs="Times New Roman" w:hAnsiTheme="minorEastAsia"/>
          <w:b/>
          <w:color w:val="000000" w:themeColor="text1"/>
          <w:sz w:val="28"/>
          <w:szCs w:val="28"/>
          <w:lang w:eastAsia="zh-CN"/>
        </w:rPr>
        <w:t>：</w:t>
      </w:r>
    </w:p>
    <w:p>
      <w:pPr>
        <w:spacing w:line="360" w:lineRule="auto"/>
        <w:ind w:firstLine="560" w:firstLineChars="200"/>
        <w:rPr>
          <w:rFonts w:hint="eastAsia" w:ascii="Times New Roman" w:cs="Times New Roman" w:hAnsiTheme="minorEastAsia" w:eastAsiaTheme="minorEastAsia"/>
          <w:b/>
          <w:color w:val="000000" w:themeColor="text1"/>
          <w:sz w:val="28"/>
          <w:szCs w:val="28"/>
          <w:lang w:eastAsia="zh-CN"/>
        </w:rPr>
      </w:pPr>
      <w:r>
        <w:rPr>
          <w:rFonts w:hint="eastAsia" w:ascii="宋体" w:hAnsi="宋体" w:cs="Arial"/>
          <w:sz w:val="28"/>
          <w:szCs w:val="28"/>
        </w:rPr>
        <w:t>研究核受体（PPARs、LXRs和FXR）在水盐代谢调控、肝脏糖脂代谢调节及重大代谢疾病（高血压、脂肪肝和糖尿病肾病）发病中的作用和机制</w:t>
      </w:r>
      <w:r>
        <w:rPr>
          <w:rFonts w:hint="eastAsia" w:ascii="宋体" w:hAnsi="宋体" w:cs="Arial"/>
          <w:sz w:val="28"/>
          <w:szCs w:val="28"/>
          <w:lang w:eastAsia="zh-CN"/>
        </w:rPr>
        <w:t>。</w:t>
      </w:r>
    </w:p>
    <w:p>
      <w:pPr>
        <w:spacing w:line="360" w:lineRule="auto"/>
        <w:rPr>
          <w:rFonts w:ascii="Times New Roman" w:hAnsi="Times New Roman" w:cs="Times New Roman"/>
          <w:b/>
          <w:color w:val="000000" w:themeColor="text1"/>
          <w:sz w:val="28"/>
          <w:szCs w:val="28"/>
        </w:rPr>
      </w:pPr>
      <w:r>
        <w:rPr>
          <w:rFonts w:ascii="Times New Roman" w:cs="Times New Roman" w:hAnsiTheme="minorEastAsia"/>
          <w:b/>
          <w:color w:val="000000" w:themeColor="text1"/>
          <w:sz w:val="28"/>
          <w:szCs w:val="28"/>
        </w:rPr>
        <w:t>招生要求：</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cs="Times New Roman" w:hAnsiTheme="minorEastAsia"/>
          <w:color w:val="000000" w:themeColor="text1"/>
          <w:sz w:val="28"/>
          <w:szCs w:val="28"/>
        </w:rPr>
        <w:t>符合大连医科大学</w:t>
      </w:r>
      <w:r>
        <w:rPr>
          <w:rFonts w:ascii="Times New Roman" w:hAnsi="Times New Roman" w:cs="Times New Roman"/>
          <w:color w:val="000000" w:themeColor="text1"/>
          <w:sz w:val="28"/>
          <w:szCs w:val="28"/>
        </w:rPr>
        <w:t>20</w:t>
      </w:r>
      <w:r>
        <w:rPr>
          <w:rFonts w:hint="eastAsia" w:ascii="Times New Roman" w:hAnsi="Times New Roman" w:cs="Times New Roman"/>
          <w:color w:val="000000" w:themeColor="text1"/>
          <w:sz w:val="28"/>
          <w:szCs w:val="28"/>
          <w:lang w:val="en-US" w:eastAsia="zh-CN"/>
        </w:rPr>
        <w:t>20</w:t>
      </w:r>
      <w:r>
        <w:rPr>
          <w:rFonts w:ascii="Times New Roman" w:cs="Times New Roman" w:hAnsiTheme="minorEastAsia"/>
          <w:color w:val="000000" w:themeColor="text1"/>
          <w:sz w:val="28"/>
          <w:szCs w:val="28"/>
        </w:rPr>
        <w:t>年攻读硕士学位研究生招生简章要求，本科毕业院校为二本及以上；</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cs="Times New Roman" w:hAnsiTheme="minorEastAsia"/>
          <w:color w:val="000000" w:themeColor="text1"/>
          <w:sz w:val="28"/>
          <w:szCs w:val="28"/>
        </w:rPr>
        <w:t>热爱科研工作，具有较强的思维和动手能力；</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Pr>
          <w:rFonts w:ascii="Times New Roman" w:cs="Times New Roman" w:hAnsiTheme="minorEastAsia"/>
          <w:color w:val="000000" w:themeColor="text1"/>
          <w:sz w:val="28"/>
          <w:szCs w:val="28"/>
        </w:rPr>
        <w:t>英语六级达标者优先考虑；</w:t>
      </w:r>
    </w:p>
    <w:p>
      <w:pPr>
        <w:spacing w:line="360" w:lineRule="auto"/>
        <w:rPr>
          <w:rFonts w:ascii="Times New Roman" w:cs="Times New Roman" w:hAnsiTheme="minorEastAsia"/>
          <w:color w:val="000000" w:themeColor="text1"/>
          <w:sz w:val="28"/>
          <w:szCs w:val="28"/>
        </w:rPr>
      </w:pPr>
      <w:r>
        <w:rPr>
          <w:rFonts w:ascii="Times New Roman" w:hAnsi="Times New Roman" w:cs="Times New Roman"/>
          <w:color w:val="000000" w:themeColor="text1"/>
          <w:sz w:val="28"/>
          <w:szCs w:val="28"/>
        </w:rPr>
        <w:t xml:space="preserve">4. </w:t>
      </w:r>
      <w:r>
        <w:rPr>
          <w:rFonts w:ascii="Times New Roman" w:cs="Times New Roman" w:hAnsiTheme="minorEastAsia"/>
          <w:color w:val="000000" w:themeColor="text1"/>
          <w:sz w:val="28"/>
          <w:szCs w:val="28"/>
        </w:rPr>
        <w:t>本科</w:t>
      </w:r>
      <w:r>
        <w:rPr>
          <w:rFonts w:hint="eastAsia" w:ascii="Times New Roman" w:cs="Times New Roman" w:hAnsiTheme="minorEastAsia"/>
          <w:color w:val="000000" w:themeColor="text1"/>
          <w:sz w:val="28"/>
          <w:szCs w:val="28"/>
        </w:rPr>
        <w:t>为</w:t>
      </w:r>
      <w:r>
        <w:rPr>
          <w:rFonts w:ascii="Times New Roman" w:cs="Times New Roman" w:hAnsiTheme="minorEastAsia"/>
          <w:color w:val="000000" w:themeColor="text1"/>
          <w:sz w:val="28"/>
          <w:szCs w:val="28"/>
        </w:rPr>
        <w:t>医学及相关背景</w:t>
      </w:r>
      <w:r>
        <w:rPr>
          <w:rFonts w:hint="eastAsia" w:ascii="Times New Roman" w:cs="Times New Roman" w:hAnsiTheme="minorEastAsia"/>
          <w:color w:val="000000" w:themeColor="text1"/>
          <w:sz w:val="28"/>
          <w:szCs w:val="28"/>
        </w:rPr>
        <w:t>者</w:t>
      </w:r>
      <w:r>
        <w:rPr>
          <w:rFonts w:ascii="Times New Roman" w:cs="Times New Roman" w:hAnsiTheme="minorEastAsia"/>
          <w:color w:val="000000" w:themeColor="text1"/>
          <w:sz w:val="28"/>
          <w:szCs w:val="28"/>
        </w:rPr>
        <w:t>优先考虑。</w:t>
      </w:r>
    </w:p>
    <w:p>
      <w:pPr>
        <w:spacing w:line="360" w:lineRule="auto"/>
        <w:rPr>
          <w:rFonts w:ascii="Times New Roman" w:hAnsi="Times New Roman" w:cs="Times New Roman"/>
          <w:b/>
          <w:color w:val="000000" w:themeColor="text1"/>
          <w:sz w:val="28"/>
          <w:szCs w:val="28"/>
        </w:rPr>
      </w:pPr>
      <w:r>
        <w:rPr>
          <w:rFonts w:ascii="Times New Roman" w:cs="Times New Roman" w:hAnsiTheme="minorEastAsia"/>
          <w:b/>
          <w:color w:val="000000" w:themeColor="text1"/>
          <w:sz w:val="28"/>
          <w:szCs w:val="28"/>
        </w:rPr>
        <w:t>励志助学政策：</w:t>
      </w:r>
    </w:p>
    <w:p>
      <w:pPr>
        <w:numPr>
          <w:ilvl w:val="0"/>
          <w:numId w:val="1"/>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cs="Times New Roman" w:hAnsiTheme="minorEastAsia"/>
          <w:color w:val="000000" w:themeColor="text1"/>
          <w:sz w:val="28"/>
          <w:szCs w:val="28"/>
        </w:rPr>
        <w:t>研究生在读期间，除享受国家和学校的各类津贴外，每月给硕士研究生生活补助</w:t>
      </w:r>
      <w:r>
        <w:rPr>
          <w:rFonts w:ascii="Times New Roman" w:hAnsi="Times New Roman" w:cs="Times New Roman"/>
          <w:color w:val="000000" w:themeColor="text1"/>
          <w:sz w:val="28"/>
          <w:szCs w:val="28"/>
        </w:rPr>
        <w:t>500-800</w:t>
      </w:r>
      <w:r>
        <w:rPr>
          <w:rFonts w:ascii="Times New Roman" w:cs="Times New Roman" w:hAnsiTheme="minorEastAsia"/>
          <w:color w:val="000000" w:themeColor="text1"/>
          <w:sz w:val="28"/>
          <w:szCs w:val="28"/>
        </w:rPr>
        <w:t>元</w:t>
      </w:r>
      <w:r>
        <w:rPr>
          <w:rFonts w:hint="eastAsia" w:ascii="Times New Roman" w:cs="Times New Roman" w:hAnsiTheme="minorEastAsia"/>
          <w:color w:val="000000" w:themeColor="text1"/>
          <w:sz w:val="28"/>
          <w:szCs w:val="28"/>
        </w:rPr>
        <w:t>；</w:t>
      </w:r>
    </w:p>
    <w:p>
      <w:pPr>
        <w:numPr>
          <w:ilvl w:val="0"/>
          <w:numId w:val="1"/>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cs="Times New Roman" w:hAnsiTheme="minorEastAsia"/>
          <w:color w:val="000000" w:themeColor="text1"/>
          <w:sz w:val="28"/>
          <w:szCs w:val="28"/>
        </w:rPr>
        <w:t>对于研究成绩优异者，除国家、学校各类津贴外，课题组给予配套奖励</w:t>
      </w:r>
      <w:r>
        <w:rPr>
          <w:rFonts w:hint="eastAsia" w:ascii="Times New Roman" w:cs="Times New Roman" w:hAnsiTheme="minorEastAsia"/>
          <w:color w:val="000000" w:themeColor="text1"/>
          <w:sz w:val="28"/>
          <w:szCs w:val="28"/>
        </w:rPr>
        <w:t>；</w:t>
      </w:r>
    </w:p>
    <w:p>
      <w:pPr>
        <w:numPr>
          <w:ilvl w:val="0"/>
          <w:numId w:val="1"/>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cs="Times New Roman" w:hAnsiTheme="minorEastAsia"/>
          <w:color w:val="000000" w:themeColor="text1"/>
          <w:sz w:val="28"/>
          <w:szCs w:val="28"/>
        </w:rPr>
        <w:t>医学科学研究院将择优选择和推荐研究生出国深造或</w:t>
      </w:r>
      <w:r>
        <w:rPr>
          <w:rFonts w:hint="eastAsia" w:ascii="Times New Roman" w:cs="Times New Roman" w:hAnsiTheme="minorEastAsia"/>
          <w:color w:val="000000" w:themeColor="text1"/>
          <w:sz w:val="28"/>
          <w:szCs w:val="28"/>
        </w:rPr>
        <w:t>进行</w:t>
      </w:r>
      <w:r>
        <w:rPr>
          <w:rFonts w:ascii="Times New Roman" w:cs="Times New Roman" w:hAnsiTheme="minorEastAsia"/>
          <w:color w:val="000000" w:themeColor="text1"/>
          <w:sz w:val="28"/>
          <w:szCs w:val="28"/>
        </w:rPr>
        <w:t>国际交流。</w:t>
      </w:r>
    </w:p>
    <w:p>
      <w:pPr>
        <w:spacing w:line="360" w:lineRule="auto"/>
        <w:rPr>
          <w:rFonts w:ascii="Times New Roman" w:hAnsi="Times New Roman"/>
          <w:b/>
          <w:color w:val="000000"/>
          <w:sz w:val="28"/>
          <w:szCs w:val="28"/>
        </w:rPr>
      </w:pPr>
      <w:r>
        <w:rPr>
          <w:rFonts w:ascii="Times New Roman" w:hAnsi="宋体"/>
          <w:b/>
          <w:color w:val="000000"/>
          <w:sz w:val="28"/>
          <w:szCs w:val="28"/>
        </w:rPr>
        <w:t>联系方式：</w:t>
      </w:r>
    </w:p>
    <w:p>
      <w:pPr>
        <w:spacing w:line="360" w:lineRule="auto"/>
        <w:ind w:firstLine="562" w:firstLineChars="200"/>
        <w:rPr>
          <w:rFonts w:ascii="Times New Roman" w:hAnsi="Times New Roman" w:cs="Times New Roman"/>
          <w:b/>
          <w:color w:val="000000" w:themeColor="text1"/>
          <w:sz w:val="28"/>
          <w:szCs w:val="28"/>
        </w:rPr>
      </w:pPr>
      <w:r>
        <w:rPr>
          <w:rFonts w:ascii="Times New Roman" w:cs="Times New Roman" w:hAnsiTheme="minorEastAsia"/>
          <w:b/>
          <w:color w:val="000000" w:themeColor="text1"/>
          <w:sz w:val="28"/>
          <w:szCs w:val="28"/>
        </w:rPr>
        <w:t>欢迎莘莘学子加盟，求学期间发表</w:t>
      </w:r>
      <w:r>
        <w:rPr>
          <w:rFonts w:ascii="Times New Roman" w:hAnsi="Times New Roman" w:cs="Times New Roman"/>
          <w:b/>
          <w:color w:val="000000" w:themeColor="text1"/>
          <w:sz w:val="28"/>
          <w:szCs w:val="28"/>
        </w:rPr>
        <w:t>SCI</w:t>
      </w:r>
      <w:r>
        <w:rPr>
          <w:rFonts w:ascii="Times New Roman" w:cs="Times New Roman" w:hAnsiTheme="minorEastAsia"/>
          <w:b/>
          <w:color w:val="000000" w:themeColor="text1"/>
          <w:sz w:val="28"/>
          <w:szCs w:val="28"/>
        </w:rPr>
        <w:t>文章将不再是梦想，更有机会与世界顶尖科学家共同合作。有意者请将如下材料发到指定邮箱：</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cs="Times New Roman" w:hAnsiTheme="minorEastAsia"/>
          <w:color w:val="000000" w:themeColor="text1"/>
          <w:sz w:val="28"/>
          <w:szCs w:val="28"/>
        </w:rPr>
        <w:t>个人简历（包括证件照、学习教育经历、工作经历、科研经历）</w:t>
      </w:r>
      <w:r>
        <w:rPr>
          <w:rFonts w:hint="eastAsia" w:ascii="Times New Roman" w:cs="Times New Roman" w:hAnsiTheme="minorEastAsia"/>
          <w:color w:val="000000" w:themeColor="text1"/>
          <w:sz w:val="28"/>
          <w:szCs w:val="28"/>
        </w:rPr>
        <w:t>；</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cs="Times New Roman" w:hAnsiTheme="minorEastAsia"/>
          <w:color w:val="000000" w:themeColor="text1"/>
          <w:sz w:val="28"/>
          <w:szCs w:val="28"/>
        </w:rPr>
        <w:t>其</w:t>
      </w:r>
      <w:r>
        <w:rPr>
          <w:rFonts w:hint="eastAsia" w:ascii="Times New Roman" w:cs="Times New Roman" w:hAnsiTheme="minorEastAsia"/>
          <w:color w:val="000000" w:themeColor="text1"/>
          <w:sz w:val="28"/>
          <w:szCs w:val="28"/>
        </w:rPr>
        <w:t>它</w:t>
      </w:r>
      <w:r>
        <w:rPr>
          <w:rFonts w:ascii="Times New Roman" w:cs="Times New Roman" w:hAnsiTheme="minorEastAsia"/>
          <w:color w:val="000000" w:themeColor="text1"/>
          <w:sz w:val="28"/>
          <w:szCs w:val="28"/>
        </w:rPr>
        <w:t>能证明本人能力的材料；</w:t>
      </w:r>
    </w:p>
    <w:p>
      <w:pPr>
        <w:rPr>
          <w:rFonts w:ascii="Times New Roman" w:hAnsi="Times New Roman" w:cs="Times New Roman"/>
          <w:color w:val="000000" w:themeColor="text1"/>
          <w:sz w:val="28"/>
          <w:szCs w:val="28"/>
        </w:rPr>
      </w:pPr>
      <w:r>
        <w:rPr>
          <w:rFonts w:ascii="Times New Roman" w:cs="Times New Roman" w:hAnsiTheme="minorEastAsia"/>
          <w:color w:val="000000" w:themeColor="text1"/>
          <w:sz w:val="28"/>
          <w:szCs w:val="28"/>
        </w:rPr>
        <w:t>邮件主题</w:t>
      </w:r>
      <w:r>
        <w:rPr>
          <w:rFonts w:ascii="Times New Roman" w:hAnsi="Times New Roman" w:cs="Times New Roman"/>
          <w:color w:val="000000" w:themeColor="text1"/>
          <w:sz w:val="28"/>
          <w:szCs w:val="28"/>
        </w:rPr>
        <w:t>“</w:t>
      </w:r>
      <w:r>
        <w:rPr>
          <w:rFonts w:ascii="Times New Roman" w:cs="Times New Roman" w:hAnsiTheme="minorEastAsia"/>
          <w:color w:val="000000" w:themeColor="text1"/>
          <w:sz w:val="28"/>
          <w:szCs w:val="28"/>
        </w:rPr>
        <w:t>考研</w:t>
      </w:r>
      <w:r>
        <w:rPr>
          <w:rFonts w:ascii="Times New Roman" w:hAnsi="Times New Roman" w:cs="Times New Roman"/>
          <w:color w:val="000000" w:themeColor="text1"/>
          <w:sz w:val="28"/>
          <w:szCs w:val="28"/>
        </w:rPr>
        <w:t>+</w:t>
      </w:r>
      <w:r>
        <w:rPr>
          <w:rFonts w:ascii="Times New Roman" w:cs="Times New Roman" w:hAnsiTheme="minorEastAsia"/>
          <w:color w:val="000000" w:themeColor="text1"/>
          <w:sz w:val="28"/>
          <w:szCs w:val="28"/>
        </w:rPr>
        <w:t>考生姓名</w:t>
      </w:r>
      <w:r>
        <w:rPr>
          <w:rFonts w:ascii="Times New Roman" w:hAnsi="Times New Roman" w:cs="Times New Roman"/>
          <w:color w:val="000000" w:themeColor="text1"/>
          <w:sz w:val="28"/>
          <w:szCs w:val="28"/>
        </w:rPr>
        <w:t>+</w:t>
      </w:r>
      <w:r>
        <w:rPr>
          <w:rFonts w:ascii="Times New Roman" w:cs="Times New Roman" w:hAnsiTheme="minorEastAsia"/>
          <w:color w:val="000000" w:themeColor="text1"/>
          <w:sz w:val="28"/>
          <w:szCs w:val="28"/>
        </w:rPr>
        <w:t>本科学校及专业</w:t>
      </w:r>
      <w:r>
        <w:rPr>
          <w:rFonts w:ascii="Times New Roman" w:hAnsi="Times New Roman" w:cs="Times New Roman"/>
          <w:color w:val="000000" w:themeColor="text1"/>
          <w:sz w:val="28"/>
          <w:szCs w:val="28"/>
        </w:rPr>
        <w:t>”</w:t>
      </w:r>
    </w:p>
    <w:p>
      <w:pPr>
        <w:rPr>
          <w:rFonts w:ascii="Times New Roman" w:hAnsi="Times New Roman" w:cs="Times New Roman"/>
          <w:color w:val="000000" w:themeColor="text1"/>
          <w:sz w:val="28"/>
          <w:szCs w:val="28"/>
        </w:rPr>
      </w:pPr>
      <w:r>
        <w:rPr>
          <w:rFonts w:ascii="Times New Roman" w:cs="Times New Roman" w:hAnsiTheme="minorEastAsia"/>
          <w:color w:val="000000" w:themeColor="text1"/>
          <w:sz w:val="28"/>
          <w:szCs w:val="28"/>
        </w:rPr>
        <w:t>发送至以下邮箱</w:t>
      </w:r>
      <w:r>
        <w:rPr>
          <w:rFonts w:hint="eastAsia" w:ascii="Times New Roman" w:cs="Times New Roman" w:hAnsiTheme="minorEastAsia"/>
          <w:color w:val="000000" w:themeColor="text1"/>
          <w:sz w:val="28"/>
          <w:szCs w:val="28"/>
          <w:lang w:eastAsia="zh-CN"/>
        </w:rPr>
        <w:t>：</w:t>
      </w:r>
      <w:r>
        <w:fldChar w:fldCharType="begin"/>
      </w:r>
      <w:r>
        <w:instrText xml:space="preserve"> HYPERLINK "mailto:cuixiaohui0121@163.com" </w:instrText>
      </w:r>
      <w:r>
        <w:fldChar w:fldCharType="separate"/>
      </w:r>
      <w:r>
        <w:rPr>
          <w:rStyle w:val="9"/>
          <w:rFonts w:hint="eastAsia" w:ascii="Times New Roman" w:hAnsi="Times New Roman" w:cs="Times New Roman"/>
          <w:sz w:val="28"/>
          <w:szCs w:val="28"/>
        </w:rPr>
        <w:t>cuixiaohui0121</w:t>
      </w:r>
      <w:r>
        <w:rPr>
          <w:rStyle w:val="9"/>
          <w:rFonts w:ascii="Times New Roman" w:hAnsi="Times New Roman" w:cs="Times New Roman"/>
          <w:sz w:val="28"/>
          <w:szCs w:val="28"/>
        </w:rPr>
        <w:t>@1</w:t>
      </w:r>
      <w:r>
        <w:rPr>
          <w:rStyle w:val="9"/>
          <w:rFonts w:hint="eastAsia" w:ascii="Times New Roman" w:hAnsi="Times New Roman" w:cs="Times New Roman"/>
          <w:sz w:val="28"/>
          <w:szCs w:val="28"/>
        </w:rPr>
        <w:t>63</w:t>
      </w:r>
      <w:r>
        <w:rPr>
          <w:rStyle w:val="9"/>
          <w:rFonts w:ascii="Times New Roman" w:hAnsi="Times New Roman" w:cs="Times New Roman"/>
          <w:sz w:val="28"/>
          <w:szCs w:val="28"/>
        </w:rPr>
        <w:t>.com</w:t>
      </w:r>
      <w:r>
        <w:rPr>
          <w:rStyle w:val="9"/>
          <w:rFonts w:ascii="Times New Roman" w:hAnsi="Times New Roman" w:cs="Times New Roman"/>
          <w:sz w:val="28"/>
          <w:szCs w:val="28"/>
        </w:rPr>
        <w:fldChar w:fldCharType="end"/>
      </w:r>
    </w:p>
    <w:p>
      <w:pPr>
        <w:rPr>
          <w:rFonts w:ascii="Times New Roman" w:hAnsi="Times New Roman" w:cs="Times New Roman"/>
          <w:color w:val="000000" w:themeColor="text1"/>
          <w:sz w:val="28"/>
          <w:szCs w:val="28"/>
        </w:rPr>
      </w:pPr>
      <w:r>
        <w:rPr>
          <w:rFonts w:ascii="Times New Roman" w:cs="Times New Roman" w:hAnsiTheme="minorEastAsia"/>
          <w:color w:val="000000" w:themeColor="text1"/>
          <w:sz w:val="28"/>
          <w:szCs w:val="28"/>
        </w:rPr>
        <w:t>电话：</w:t>
      </w:r>
      <w:r>
        <w:rPr>
          <w:rFonts w:ascii="Times New Roman" w:hAnsi="Times New Roman" w:cs="Times New Roman"/>
          <w:color w:val="000000" w:themeColor="text1"/>
          <w:sz w:val="28"/>
          <w:szCs w:val="28"/>
        </w:rPr>
        <w:t>0411-8611898</w:t>
      </w:r>
      <w:r>
        <w:rPr>
          <w:rFonts w:hint="eastAsia"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0411-86118982</w:t>
      </w:r>
    </w:p>
    <w:p>
      <w:pPr>
        <w:rPr>
          <w:rFonts w:ascii="Times New Roman" w:hAnsi="Times New Roman" w:cs="Times New Roman"/>
          <w:color w:val="000000" w:themeColor="text1"/>
          <w:sz w:val="28"/>
          <w:szCs w:val="28"/>
        </w:rPr>
      </w:pPr>
      <w:r>
        <w:rPr>
          <w:rFonts w:ascii="Times New Roman" w:cs="Times New Roman" w:hAnsiTheme="minorEastAsia"/>
          <w:color w:val="000000" w:themeColor="text1"/>
          <w:sz w:val="28"/>
          <w:szCs w:val="28"/>
        </w:rPr>
        <w:t>联系人：张老师、崔老师</w:t>
      </w:r>
    </w:p>
    <w:p>
      <w:pPr>
        <w:spacing w:line="360" w:lineRule="auto"/>
        <w:rPr>
          <w:rFonts w:ascii="Times New Roman" w:hAnsi="Times New Roman" w:cs="Times New Roman"/>
          <w:color w:val="000000" w:themeColor="text1"/>
          <w:sz w:val="28"/>
          <w:szCs w:val="28"/>
        </w:rPr>
      </w:pPr>
      <w:r>
        <w:rPr>
          <w:rFonts w:ascii="Times New Roman" w:cs="Times New Roman" w:hAnsiTheme="minorEastAsia"/>
          <w:color w:val="000000" w:themeColor="text1"/>
          <w:sz w:val="28"/>
          <w:szCs w:val="28"/>
        </w:rPr>
        <w:t>医学科学研究院网站：</w:t>
      </w:r>
      <w:r>
        <w:fldChar w:fldCharType="begin"/>
      </w:r>
      <w:r>
        <w:instrText xml:space="preserve"> HYPERLINK "http://home.dmu.edu.cn/AIMS/" </w:instrText>
      </w:r>
      <w:r>
        <w:fldChar w:fldCharType="separate"/>
      </w:r>
      <w:r>
        <w:rPr>
          <w:rStyle w:val="9"/>
          <w:rFonts w:ascii="Times New Roman" w:hAnsi="Times New Roman" w:cs="Times New Roman"/>
          <w:color w:val="000000" w:themeColor="text1"/>
          <w:sz w:val="28"/>
          <w:szCs w:val="28"/>
        </w:rPr>
        <w:t>http://home.dmu.edu.cn/AIMS/</w:t>
      </w:r>
      <w:r>
        <w:rPr>
          <w:rStyle w:val="9"/>
          <w:rFonts w:ascii="Times New Roman" w:hAnsi="Times New Roman" w:cs="Times New Roman"/>
          <w:color w:val="000000" w:themeColor="text1"/>
          <w:sz w:val="28"/>
          <w:szCs w:val="28"/>
        </w:rPr>
        <w:fldChar w:fldCharType="end"/>
      </w:r>
    </w:p>
    <w:p>
      <w:pPr>
        <w:spacing w:line="360" w:lineRule="auto"/>
        <w:rPr>
          <w:rStyle w:val="9"/>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p>
      <w:pPr>
        <w:spacing w:line="360" w:lineRule="auto"/>
        <w:ind w:firstLine="560" w:firstLineChars="200"/>
        <w:rPr>
          <w:rFonts w:ascii="Times New Roman" w:hAnsi="Times New Roman" w:cs="Times New Roman"/>
          <w:color w:val="000000" w:themeColor="text1"/>
          <w:sz w:val="28"/>
          <w:szCs w:val="28"/>
        </w:rPr>
      </w:pPr>
    </w:p>
    <w:p>
      <w:pPr>
        <w:spacing w:line="360" w:lineRule="auto"/>
        <w:ind w:firstLine="560" w:firstLineChars="200"/>
        <w:rPr>
          <w:rFonts w:ascii="Times New Roman" w:hAnsi="Times New Roman" w:cs="Times New Roman"/>
          <w:color w:val="000000" w:themeColor="text1"/>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AB2D"/>
    <w:multiLevelType w:val="singleLevel"/>
    <w:tmpl w:val="56CFAB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2321E"/>
    <w:rsid w:val="00020236"/>
    <w:rsid w:val="000379C9"/>
    <w:rsid w:val="00064869"/>
    <w:rsid w:val="000B0F87"/>
    <w:rsid w:val="000B1938"/>
    <w:rsid w:val="00133225"/>
    <w:rsid w:val="00135685"/>
    <w:rsid w:val="00196967"/>
    <w:rsid w:val="001C774B"/>
    <w:rsid w:val="001F0B2C"/>
    <w:rsid w:val="0022533F"/>
    <w:rsid w:val="00273114"/>
    <w:rsid w:val="002772D9"/>
    <w:rsid w:val="00287927"/>
    <w:rsid w:val="002C3352"/>
    <w:rsid w:val="00303C07"/>
    <w:rsid w:val="00312E56"/>
    <w:rsid w:val="00345730"/>
    <w:rsid w:val="00367BB7"/>
    <w:rsid w:val="0041330F"/>
    <w:rsid w:val="004273C5"/>
    <w:rsid w:val="0044077E"/>
    <w:rsid w:val="00526A47"/>
    <w:rsid w:val="00542DE0"/>
    <w:rsid w:val="00557323"/>
    <w:rsid w:val="005E0F61"/>
    <w:rsid w:val="006116C4"/>
    <w:rsid w:val="00631C8E"/>
    <w:rsid w:val="0065288A"/>
    <w:rsid w:val="00653ABF"/>
    <w:rsid w:val="00682383"/>
    <w:rsid w:val="006A07FF"/>
    <w:rsid w:val="00771491"/>
    <w:rsid w:val="007C1EFE"/>
    <w:rsid w:val="00822ED2"/>
    <w:rsid w:val="008A0EA3"/>
    <w:rsid w:val="008B3F4E"/>
    <w:rsid w:val="008D0821"/>
    <w:rsid w:val="00976E19"/>
    <w:rsid w:val="009970BB"/>
    <w:rsid w:val="009D6587"/>
    <w:rsid w:val="00A0764F"/>
    <w:rsid w:val="00A4526A"/>
    <w:rsid w:val="00A91807"/>
    <w:rsid w:val="00AB2868"/>
    <w:rsid w:val="00B171C6"/>
    <w:rsid w:val="00B6686D"/>
    <w:rsid w:val="00B9723D"/>
    <w:rsid w:val="00BB4BA2"/>
    <w:rsid w:val="00C20DA1"/>
    <w:rsid w:val="00CA319E"/>
    <w:rsid w:val="00CB0C94"/>
    <w:rsid w:val="00CC0994"/>
    <w:rsid w:val="00CE4AD6"/>
    <w:rsid w:val="00CE7AE1"/>
    <w:rsid w:val="00D14216"/>
    <w:rsid w:val="00D23D38"/>
    <w:rsid w:val="00D41210"/>
    <w:rsid w:val="00D77EEA"/>
    <w:rsid w:val="00DE42FF"/>
    <w:rsid w:val="00DE6626"/>
    <w:rsid w:val="00E304AE"/>
    <w:rsid w:val="00E53D1A"/>
    <w:rsid w:val="00E634BD"/>
    <w:rsid w:val="00E902C9"/>
    <w:rsid w:val="00EE4064"/>
    <w:rsid w:val="00EE59E4"/>
    <w:rsid w:val="00EF4789"/>
    <w:rsid w:val="00F24DC3"/>
    <w:rsid w:val="00F33593"/>
    <w:rsid w:val="00F45ED3"/>
    <w:rsid w:val="00F75142"/>
    <w:rsid w:val="00FC531F"/>
    <w:rsid w:val="053736C0"/>
    <w:rsid w:val="06112F5B"/>
    <w:rsid w:val="072C0F28"/>
    <w:rsid w:val="0A7A6B75"/>
    <w:rsid w:val="0B8655A4"/>
    <w:rsid w:val="0E780746"/>
    <w:rsid w:val="12F07974"/>
    <w:rsid w:val="13EA7DDC"/>
    <w:rsid w:val="1A617B71"/>
    <w:rsid w:val="25967459"/>
    <w:rsid w:val="25B3330A"/>
    <w:rsid w:val="284A0DB1"/>
    <w:rsid w:val="2AE166A0"/>
    <w:rsid w:val="33A0098E"/>
    <w:rsid w:val="344C4341"/>
    <w:rsid w:val="373F25AF"/>
    <w:rsid w:val="3972321E"/>
    <w:rsid w:val="3A3A292B"/>
    <w:rsid w:val="3AC13E4F"/>
    <w:rsid w:val="40DD2AE3"/>
    <w:rsid w:val="4C6D3CD7"/>
    <w:rsid w:val="4DCC2C3E"/>
    <w:rsid w:val="4ED1182E"/>
    <w:rsid w:val="50E165D0"/>
    <w:rsid w:val="54CA7EED"/>
    <w:rsid w:val="5C173713"/>
    <w:rsid w:val="5E0410CE"/>
    <w:rsid w:val="5E770427"/>
    <w:rsid w:val="676031F2"/>
    <w:rsid w:val="705865B1"/>
    <w:rsid w:val="73793A95"/>
    <w:rsid w:val="7E2A5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FollowedHyperlink"/>
    <w:basedOn w:val="7"/>
    <w:qFormat/>
    <w:uiPriority w:val="0"/>
    <w:rPr>
      <w:color w:val="954F72" w:themeColor="followedHyperlink"/>
      <w:u w:val="single"/>
    </w:rPr>
  </w:style>
  <w:style w:type="character" w:styleId="9">
    <w:name w:val="Hyperlink"/>
    <w:basedOn w:val="7"/>
    <w:qFormat/>
    <w:uiPriority w:val="0"/>
    <w:rPr>
      <w:color w:val="0000FF"/>
      <w:u w:val="single"/>
    </w:rPr>
  </w:style>
  <w:style w:type="paragraph" w:customStyle="1" w:styleId="10">
    <w:name w:val="样式3"/>
    <w:basedOn w:val="2"/>
    <w:qFormat/>
    <w:uiPriority w:val="0"/>
    <w:rPr>
      <w:rFonts w:ascii="Times New Roman" w:hAnsi="Times New Roman" w:eastAsia="宋体" w:cs="Times New Roman"/>
      <w:b w:val="0"/>
      <w:sz w:val="24"/>
      <w:lang w:eastAsia="en-US"/>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2D7CF-ACA4-41E2-B7AC-AC754BA37AF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195</Words>
  <Characters>1116</Characters>
  <Lines>9</Lines>
  <Paragraphs>2</Paragraphs>
  <TotalTime>16</TotalTime>
  <ScaleCrop>false</ScaleCrop>
  <LinksUpToDate>false</LinksUpToDate>
  <CharactersWithSpaces>1309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2016-02-26T10:59:00Z</dcterms:created>
  <dc:creator>samsung</dc:creator>
  <cp:lastModifiedBy>DXY</cp:lastModifiedBy>
  <dcterms:modified xsi:type="dcterms:W3CDTF">2020-05-08T07:28:29Z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