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b/>
          <w:color w:val="0D0D0D"/>
          <w:sz w:val="30"/>
          <w:szCs w:val="30"/>
        </w:rPr>
      </w:pPr>
      <w:r>
        <w:rPr>
          <w:rFonts w:hint="eastAsia" w:ascii="仿宋_GB2312" w:eastAsia="仿宋_GB2312"/>
          <w:b/>
          <w:color w:val="0D0D0D"/>
          <w:w w:val="90"/>
          <w:sz w:val="28"/>
          <w:szCs w:val="28"/>
        </w:rPr>
        <w:t>附件1：　　　　　　　</w:t>
      </w:r>
      <w:r>
        <w:rPr>
          <w:rFonts w:hint="eastAsia" w:ascii="仿宋_GB2312" w:eastAsia="仿宋_GB2312"/>
          <w:b/>
          <w:color w:val="0D0D0D"/>
          <w:sz w:val="30"/>
          <w:szCs w:val="30"/>
        </w:rPr>
        <w:t>　</w:t>
      </w:r>
    </w:p>
    <w:p>
      <w:pPr>
        <w:spacing w:line="500" w:lineRule="exact"/>
        <w:jc w:val="center"/>
        <w:rPr>
          <w:rFonts w:hint="eastAsia" w:ascii="仿宋_GB2312" w:eastAsia="仿宋_GB2312"/>
          <w:b/>
          <w:color w:val="0D0D0D"/>
          <w:sz w:val="30"/>
          <w:szCs w:val="30"/>
        </w:rPr>
      </w:pPr>
      <w:r>
        <w:rPr>
          <w:rFonts w:hint="eastAsia" w:ascii="仿宋_GB2312" w:eastAsia="仿宋_GB2312"/>
          <w:b/>
          <w:color w:val="0D0D0D"/>
          <w:sz w:val="30"/>
          <w:szCs w:val="30"/>
        </w:rPr>
        <w:t>招聘岗位条件及计划表一</w:t>
      </w:r>
    </w:p>
    <w:tbl>
      <w:tblPr>
        <w:tblStyle w:val="3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417"/>
        <w:gridCol w:w="567"/>
        <w:gridCol w:w="1843"/>
        <w:gridCol w:w="709"/>
        <w:gridCol w:w="709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岗位条件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学历、专业需符合下列条件之一：1.硕士及以上研究生（要求专业型）；   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2.全日制普通高校（不含独立学院）相应医学类专业毕业生。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需求专业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户籍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备　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海宁市中心医院（浙江省人民医院海宁医院）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感染科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内科学★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临床医学（一级学科）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神经内科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内科学/神经病学★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临床医学（一级学科）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呼吸内科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内科学★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临床医学（一级学科）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儿科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儿科学★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临床医学（一级学科）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产科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妇产科学★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临床医学（一级学科）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病理科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病理诊断方向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心血管内科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急诊科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临床护理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护理学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6969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400" w:lineRule="exact"/>
        <w:rPr>
          <w:rFonts w:hint="eastAsia" w:ascii="仿宋_GB2312" w:hAnsi="宋体" w:eastAsia="仿宋_GB2312" w:cs="宋体"/>
          <w:color w:val="0D0D0D"/>
          <w:kern w:val="0"/>
          <w:szCs w:val="21"/>
        </w:rPr>
      </w:pPr>
      <w:r>
        <w:rPr>
          <w:rFonts w:hint="eastAsia" w:ascii="仿宋_GB2312" w:hAnsi="宋体" w:eastAsia="仿宋_GB2312" w:cs="宋体"/>
          <w:color w:val="0D0D0D"/>
          <w:kern w:val="0"/>
          <w:szCs w:val="21"/>
        </w:rPr>
        <w:t>说明：学历：“本科”为本科及以上，“硕士”为硕士及以上。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20262"/>
    <w:rsid w:val="40E9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浅</cp:lastModifiedBy>
  <dcterms:modified xsi:type="dcterms:W3CDTF">2018-12-27T07:04:35Z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