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68" w:type="dxa"/>
        <w:jc w:val="center"/>
        <w:tblInd w:w="-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51"/>
        <w:gridCol w:w="358"/>
        <w:gridCol w:w="851"/>
        <w:gridCol w:w="384"/>
        <w:gridCol w:w="1586"/>
        <w:gridCol w:w="1399"/>
        <w:gridCol w:w="1198"/>
        <w:gridCol w:w="321"/>
        <w:gridCol w:w="1523"/>
        <w:gridCol w:w="3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8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Arial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spacing w:line="600" w:lineRule="exac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Arial" w:eastAsia="方正小标宋简体" w:cs="Arial"/>
                <w:b/>
                <w:bCs/>
                <w:kern w:val="0"/>
                <w:sz w:val="36"/>
              </w:rPr>
              <w:t>报名登记表</w:t>
            </w:r>
          </w:p>
          <w:p>
            <w:pPr>
              <w:widowControl/>
              <w:spacing w:line="600" w:lineRule="exac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照片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身高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8471" w:type="dxa"/>
            <w:gridSpan w:val="9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E-Mail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377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0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就读院校及专业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8" w:hRule="atLeast"/>
          <w:jc w:val="center"/>
        </w:trPr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555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获得荣誉和职称（技术）资格证书、规培证情况</w:t>
            </w:r>
          </w:p>
        </w:tc>
        <w:tc>
          <w:tcPr>
            <w:tcW w:w="84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240" w:after="240" w:line="555" w:lineRule="atLeas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个人特长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br w:type="textWrapping"/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及自我评价</w:t>
            </w:r>
          </w:p>
        </w:tc>
        <w:tc>
          <w:tcPr>
            <w:tcW w:w="847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84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13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847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848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学习（工作）经历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411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单位及职务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6411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848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2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关系</w:t>
            </w:r>
          </w:p>
        </w:tc>
        <w:tc>
          <w:tcPr>
            <w:tcW w:w="4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单位、住址、职业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2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2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2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2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22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45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43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411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848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以上情况属实。本人签字：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  <w:bookmarkStart w:id="0" w:name="_GoBack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line="0" w:lineRule="atLeast"/>
              <w:ind w:firstLine="48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</w:p>
        </w:tc>
      </w:tr>
      <w:bookmarkEnd w:id="0"/>
    </w:tbl>
    <w:p>
      <w:pPr>
        <w:widowControl/>
        <w:tabs>
          <w:tab w:val="left" w:pos="1485"/>
        </w:tabs>
        <w:adjustRightInd w:val="0"/>
        <w:snapToGrid w:val="0"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E48C2"/>
    <w:rsid w:val="6D535020"/>
    <w:rsid w:val="7CD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x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2018-06-01T02:56:00Z</dcterms:created>
  <dc:creator>黄斯惠</dc:creator>
  <cp:lastModifiedBy>黄斯惠</cp:lastModifiedBy>
  <dcterms:modified xsi:type="dcterms:W3CDTF">2018-06-01T02:56:42Z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