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12A4" w:rsidRDefault="000E12A4">
      <w:pPr>
        <w:jc w:val="center"/>
        <w:rPr>
          <w:rFonts w:ascii="宋体"/>
          <w:b/>
          <w:sz w:val="36"/>
          <w:szCs w:val="36"/>
        </w:rPr>
      </w:pPr>
      <w:r>
        <w:rPr>
          <w:rFonts w:ascii="宋体" w:hAnsi="宋体" w:hint="eastAsia"/>
          <w:b/>
          <w:sz w:val="36"/>
          <w:szCs w:val="36"/>
        </w:rPr>
        <w:t>杭州市老年病医院公开招聘工作人员计划</w:t>
      </w:r>
    </w:p>
    <w:p w:rsidR="000E12A4" w:rsidRDefault="000E12A4">
      <w:pPr>
        <w:jc w:val="center"/>
        <w:rPr>
          <w:rFonts w:ascii="宋体"/>
          <w:b/>
          <w:sz w:val="32"/>
          <w:szCs w:val="32"/>
        </w:rPr>
      </w:pPr>
    </w:p>
    <w:p w:rsidR="000E12A4" w:rsidRDefault="000E12A4" w:rsidP="008C2424">
      <w:pPr>
        <w:snapToGrid w:val="0"/>
        <w:spacing w:line="300" w:lineRule="auto"/>
        <w:ind w:firstLineChars="200" w:firstLine="480"/>
        <w:rPr>
          <w:rFonts w:ascii="宋体"/>
          <w:sz w:val="24"/>
        </w:rPr>
      </w:pPr>
      <w:r>
        <w:rPr>
          <w:rFonts w:ascii="宋体" w:hAnsi="宋体" w:hint="eastAsia"/>
          <w:sz w:val="24"/>
        </w:rPr>
        <w:t>杭州市老年病医院为杭州市卫生和计划生育委员会直属的财政适当补助事业单位，是杭州市第一人民医院集团成员单位，经省卫生计生委批准，按三级老年病专科医院建设。因医院业务发展需要，面向社会公开招聘事业编制工作人员</w:t>
      </w:r>
      <w:r>
        <w:rPr>
          <w:rFonts w:ascii="宋体" w:hAnsi="宋体"/>
          <w:sz w:val="24"/>
        </w:rPr>
        <w:t>2</w:t>
      </w:r>
      <w:r>
        <w:rPr>
          <w:rFonts w:ascii="宋体" w:hAnsi="宋体" w:hint="eastAsia"/>
          <w:sz w:val="24"/>
        </w:rPr>
        <w:t>名，现将招聘计划公告如下：</w:t>
      </w:r>
    </w:p>
    <w:p w:rsidR="000E12A4" w:rsidRDefault="000E12A4" w:rsidP="008C2424">
      <w:pPr>
        <w:numPr>
          <w:ilvl w:val="0"/>
          <w:numId w:val="1"/>
        </w:numPr>
        <w:tabs>
          <w:tab w:val="left" w:pos="993"/>
        </w:tabs>
        <w:snapToGrid w:val="0"/>
        <w:spacing w:line="300" w:lineRule="auto"/>
        <w:ind w:left="0" w:firstLineChars="200" w:firstLine="482"/>
        <w:rPr>
          <w:rFonts w:ascii="宋体"/>
          <w:b/>
          <w:sz w:val="24"/>
        </w:rPr>
      </w:pPr>
      <w:r>
        <w:rPr>
          <w:rFonts w:ascii="宋体" w:hAnsi="宋体" w:hint="eastAsia"/>
          <w:b/>
          <w:sz w:val="24"/>
        </w:rPr>
        <w:t>招聘计划</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4"/>
        <w:gridCol w:w="1365"/>
        <w:gridCol w:w="1335"/>
        <w:gridCol w:w="630"/>
        <w:gridCol w:w="1449"/>
        <w:gridCol w:w="1927"/>
        <w:gridCol w:w="1691"/>
      </w:tblGrid>
      <w:tr w:rsidR="000E12A4">
        <w:trPr>
          <w:trHeight w:val="631"/>
          <w:jc w:val="center"/>
        </w:trPr>
        <w:tc>
          <w:tcPr>
            <w:tcW w:w="574" w:type="dxa"/>
            <w:tcMar>
              <w:left w:w="57" w:type="dxa"/>
              <w:right w:w="57" w:type="dxa"/>
            </w:tcMar>
            <w:vAlign w:val="center"/>
          </w:tcPr>
          <w:p w:rsidR="000E12A4" w:rsidRDefault="000E12A4">
            <w:pPr>
              <w:widowControl/>
              <w:snapToGrid w:val="0"/>
              <w:jc w:val="center"/>
              <w:rPr>
                <w:b/>
                <w:bCs/>
                <w:color w:val="000000"/>
              </w:rPr>
            </w:pPr>
            <w:r>
              <w:rPr>
                <w:rFonts w:cs="宋体" w:hint="eastAsia"/>
                <w:b/>
                <w:bCs/>
                <w:color w:val="000000"/>
              </w:rPr>
              <w:t>序号</w:t>
            </w:r>
          </w:p>
        </w:tc>
        <w:tc>
          <w:tcPr>
            <w:tcW w:w="1365" w:type="dxa"/>
            <w:tcMar>
              <w:left w:w="57" w:type="dxa"/>
              <w:right w:w="57" w:type="dxa"/>
            </w:tcMar>
            <w:vAlign w:val="center"/>
          </w:tcPr>
          <w:p w:rsidR="000E12A4" w:rsidRDefault="000E12A4">
            <w:pPr>
              <w:widowControl/>
              <w:snapToGrid w:val="0"/>
              <w:jc w:val="center"/>
              <w:rPr>
                <w:rFonts w:ascii="宋体"/>
                <w:b/>
                <w:bCs/>
                <w:color w:val="000000"/>
                <w:kern w:val="0"/>
                <w:sz w:val="22"/>
                <w:szCs w:val="22"/>
              </w:rPr>
            </w:pPr>
            <w:r>
              <w:rPr>
                <w:rFonts w:ascii="宋体" w:hAnsi="宋体" w:cs="宋体" w:hint="eastAsia"/>
                <w:b/>
                <w:bCs/>
                <w:color w:val="000000"/>
                <w:kern w:val="0"/>
                <w:sz w:val="22"/>
                <w:szCs w:val="22"/>
              </w:rPr>
              <w:t>招聘岗位</w:t>
            </w:r>
          </w:p>
        </w:tc>
        <w:tc>
          <w:tcPr>
            <w:tcW w:w="1335" w:type="dxa"/>
            <w:tcMar>
              <w:left w:w="57" w:type="dxa"/>
              <w:right w:w="57" w:type="dxa"/>
            </w:tcMar>
            <w:vAlign w:val="center"/>
          </w:tcPr>
          <w:p w:rsidR="000E12A4" w:rsidRDefault="000E12A4">
            <w:pPr>
              <w:widowControl/>
              <w:snapToGrid w:val="0"/>
              <w:jc w:val="center"/>
              <w:rPr>
                <w:rFonts w:ascii="宋体"/>
                <w:b/>
                <w:bCs/>
                <w:color w:val="000000"/>
                <w:kern w:val="0"/>
                <w:sz w:val="22"/>
                <w:szCs w:val="22"/>
              </w:rPr>
            </w:pPr>
            <w:r>
              <w:rPr>
                <w:rFonts w:ascii="宋体" w:hAnsi="宋体" w:cs="宋体" w:hint="eastAsia"/>
                <w:b/>
                <w:bCs/>
                <w:color w:val="000000"/>
                <w:kern w:val="0"/>
                <w:sz w:val="22"/>
                <w:szCs w:val="22"/>
              </w:rPr>
              <w:t>岗位类别及等级</w:t>
            </w:r>
          </w:p>
        </w:tc>
        <w:tc>
          <w:tcPr>
            <w:tcW w:w="630" w:type="dxa"/>
            <w:tcMar>
              <w:left w:w="57" w:type="dxa"/>
              <w:right w:w="57" w:type="dxa"/>
            </w:tcMar>
            <w:vAlign w:val="center"/>
          </w:tcPr>
          <w:p w:rsidR="000E12A4" w:rsidRDefault="008B780E">
            <w:pPr>
              <w:widowControl/>
              <w:snapToGrid w:val="0"/>
              <w:jc w:val="center"/>
              <w:rPr>
                <w:rFonts w:ascii="宋体"/>
                <w:b/>
                <w:bCs/>
                <w:color w:val="000000"/>
                <w:kern w:val="0"/>
                <w:sz w:val="22"/>
                <w:szCs w:val="22"/>
              </w:rPr>
            </w:pPr>
            <w:r>
              <w:rPr>
                <w:rFonts w:ascii="宋体" w:hAnsi="宋体" w:cs="宋体" w:hint="eastAsia"/>
                <w:b/>
                <w:bCs/>
                <w:color w:val="000000"/>
                <w:kern w:val="0"/>
                <w:sz w:val="22"/>
                <w:szCs w:val="22"/>
              </w:rPr>
              <w:t>招聘</w:t>
            </w:r>
            <w:r w:rsidR="000E12A4">
              <w:rPr>
                <w:rFonts w:ascii="宋体" w:hAnsi="宋体" w:cs="宋体" w:hint="eastAsia"/>
                <w:b/>
                <w:bCs/>
                <w:color w:val="000000"/>
                <w:kern w:val="0"/>
                <w:sz w:val="22"/>
                <w:szCs w:val="22"/>
              </w:rPr>
              <w:t>人数</w:t>
            </w:r>
          </w:p>
        </w:tc>
        <w:tc>
          <w:tcPr>
            <w:tcW w:w="1449" w:type="dxa"/>
            <w:tcMar>
              <w:left w:w="57" w:type="dxa"/>
              <w:right w:w="57" w:type="dxa"/>
            </w:tcMar>
            <w:vAlign w:val="center"/>
          </w:tcPr>
          <w:p w:rsidR="000E12A4" w:rsidRDefault="000E12A4">
            <w:pPr>
              <w:widowControl/>
              <w:snapToGrid w:val="0"/>
              <w:jc w:val="center"/>
              <w:rPr>
                <w:rFonts w:ascii="宋体"/>
                <w:b/>
                <w:bCs/>
                <w:color w:val="000000"/>
                <w:kern w:val="0"/>
                <w:sz w:val="22"/>
                <w:szCs w:val="22"/>
              </w:rPr>
            </w:pPr>
            <w:r>
              <w:rPr>
                <w:rFonts w:ascii="宋体" w:hAnsi="宋体" w:cs="宋体" w:hint="eastAsia"/>
                <w:b/>
                <w:bCs/>
                <w:color w:val="000000"/>
                <w:kern w:val="0"/>
                <w:sz w:val="22"/>
                <w:szCs w:val="22"/>
              </w:rPr>
              <w:t>学历（学位）及职称要求</w:t>
            </w:r>
          </w:p>
        </w:tc>
        <w:tc>
          <w:tcPr>
            <w:tcW w:w="1927" w:type="dxa"/>
            <w:tcMar>
              <w:left w:w="57" w:type="dxa"/>
              <w:right w:w="57" w:type="dxa"/>
            </w:tcMar>
            <w:vAlign w:val="center"/>
          </w:tcPr>
          <w:p w:rsidR="000E12A4" w:rsidRDefault="000E12A4">
            <w:pPr>
              <w:widowControl/>
              <w:snapToGrid w:val="0"/>
              <w:jc w:val="center"/>
              <w:rPr>
                <w:rFonts w:ascii="宋体"/>
                <w:b/>
                <w:bCs/>
                <w:color w:val="000000"/>
                <w:kern w:val="0"/>
                <w:sz w:val="22"/>
                <w:szCs w:val="22"/>
              </w:rPr>
            </w:pPr>
            <w:r>
              <w:rPr>
                <w:rFonts w:ascii="宋体" w:hAnsi="宋体" w:cs="宋体" w:hint="eastAsia"/>
                <w:b/>
                <w:bCs/>
                <w:color w:val="000000"/>
                <w:kern w:val="0"/>
                <w:sz w:val="22"/>
                <w:szCs w:val="22"/>
              </w:rPr>
              <w:t>专业要求</w:t>
            </w:r>
          </w:p>
        </w:tc>
        <w:tc>
          <w:tcPr>
            <w:tcW w:w="1691" w:type="dxa"/>
            <w:tcMar>
              <w:left w:w="57" w:type="dxa"/>
              <w:right w:w="57" w:type="dxa"/>
            </w:tcMar>
            <w:vAlign w:val="center"/>
          </w:tcPr>
          <w:p w:rsidR="000E12A4" w:rsidRDefault="000E12A4">
            <w:pPr>
              <w:widowControl/>
              <w:snapToGrid w:val="0"/>
              <w:jc w:val="center"/>
              <w:rPr>
                <w:rFonts w:ascii="宋体"/>
                <w:b/>
                <w:bCs/>
                <w:color w:val="000000"/>
                <w:kern w:val="0"/>
                <w:sz w:val="22"/>
                <w:szCs w:val="22"/>
              </w:rPr>
            </w:pPr>
            <w:r>
              <w:rPr>
                <w:rFonts w:ascii="宋体" w:hAnsi="宋体" w:cs="宋体" w:hint="eastAsia"/>
                <w:b/>
                <w:bCs/>
                <w:color w:val="000000"/>
                <w:kern w:val="0"/>
                <w:sz w:val="22"/>
                <w:szCs w:val="22"/>
              </w:rPr>
              <w:t>其他条件</w:t>
            </w:r>
          </w:p>
        </w:tc>
      </w:tr>
      <w:tr w:rsidR="000E12A4">
        <w:trPr>
          <w:trHeight w:val="2362"/>
          <w:jc w:val="center"/>
        </w:trPr>
        <w:tc>
          <w:tcPr>
            <w:tcW w:w="574" w:type="dxa"/>
            <w:tcMar>
              <w:left w:w="57" w:type="dxa"/>
              <w:right w:w="57" w:type="dxa"/>
            </w:tcMar>
            <w:vAlign w:val="center"/>
          </w:tcPr>
          <w:p w:rsidR="000E12A4" w:rsidRDefault="000E12A4">
            <w:pPr>
              <w:widowControl/>
              <w:snapToGrid w:val="0"/>
              <w:jc w:val="center"/>
              <w:rPr>
                <w:color w:val="000000"/>
              </w:rPr>
            </w:pPr>
            <w:r>
              <w:rPr>
                <w:color w:val="000000"/>
              </w:rPr>
              <w:t>1</w:t>
            </w:r>
          </w:p>
        </w:tc>
        <w:tc>
          <w:tcPr>
            <w:tcW w:w="1365" w:type="dxa"/>
            <w:tcMar>
              <w:left w:w="57" w:type="dxa"/>
              <w:right w:w="57" w:type="dxa"/>
            </w:tcMar>
            <w:vAlign w:val="center"/>
          </w:tcPr>
          <w:p w:rsidR="000E12A4" w:rsidRDefault="000E12A4">
            <w:pPr>
              <w:widowControl/>
              <w:snapToGrid w:val="0"/>
              <w:jc w:val="center"/>
              <w:rPr>
                <w:rFonts w:ascii="宋体" w:cs="宋体"/>
                <w:color w:val="000000"/>
                <w:kern w:val="0"/>
                <w:sz w:val="22"/>
                <w:szCs w:val="22"/>
              </w:rPr>
            </w:pPr>
            <w:r>
              <w:rPr>
                <w:rFonts w:ascii="宋体" w:hAnsi="宋体" w:cs="宋体" w:hint="eastAsia"/>
                <w:color w:val="000000"/>
                <w:kern w:val="0"/>
                <w:sz w:val="22"/>
                <w:szCs w:val="22"/>
              </w:rPr>
              <w:t>普内科医师</w:t>
            </w:r>
          </w:p>
        </w:tc>
        <w:tc>
          <w:tcPr>
            <w:tcW w:w="1335" w:type="dxa"/>
            <w:vMerge w:val="restart"/>
            <w:tcMar>
              <w:left w:w="57" w:type="dxa"/>
              <w:right w:w="57" w:type="dxa"/>
            </w:tcMar>
            <w:vAlign w:val="center"/>
          </w:tcPr>
          <w:p w:rsidR="000E12A4" w:rsidRDefault="000E12A4">
            <w:pPr>
              <w:widowControl/>
              <w:snapToGrid w:val="0"/>
              <w:jc w:val="center"/>
              <w:rPr>
                <w:rFonts w:ascii="宋体" w:cs="宋体"/>
                <w:color w:val="000000"/>
                <w:kern w:val="0"/>
                <w:sz w:val="22"/>
                <w:szCs w:val="22"/>
              </w:rPr>
            </w:pPr>
            <w:r>
              <w:rPr>
                <w:rFonts w:ascii="宋体" w:hAnsi="宋体" w:cs="宋体" w:hint="eastAsia"/>
                <w:color w:val="000000"/>
                <w:kern w:val="0"/>
                <w:sz w:val="22"/>
                <w:szCs w:val="22"/>
              </w:rPr>
              <w:t>专业技术十二级及以上</w:t>
            </w:r>
          </w:p>
        </w:tc>
        <w:tc>
          <w:tcPr>
            <w:tcW w:w="630" w:type="dxa"/>
            <w:tcMar>
              <w:left w:w="57" w:type="dxa"/>
              <w:right w:w="57" w:type="dxa"/>
            </w:tcMar>
            <w:vAlign w:val="center"/>
          </w:tcPr>
          <w:p w:rsidR="000E12A4" w:rsidRDefault="000E12A4">
            <w:pPr>
              <w:widowControl/>
              <w:snapToGrid w:val="0"/>
              <w:jc w:val="center"/>
              <w:rPr>
                <w:rFonts w:ascii="宋体" w:cs="宋体"/>
                <w:color w:val="000000"/>
                <w:kern w:val="0"/>
                <w:sz w:val="22"/>
                <w:szCs w:val="22"/>
              </w:rPr>
            </w:pPr>
            <w:r>
              <w:rPr>
                <w:rFonts w:ascii="宋体" w:hAnsi="宋体" w:cs="宋体"/>
                <w:color w:val="000000"/>
                <w:kern w:val="0"/>
                <w:sz w:val="22"/>
                <w:szCs w:val="22"/>
              </w:rPr>
              <w:t>1</w:t>
            </w:r>
          </w:p>
        </w:tc>
        <w:tc>
          <w:tcPr>
            <w:tcW w:w="1449" w:type="dxa"/>
            <w:vMerge w:val="restart"/>
            <w:tcMar>
              <w:left w:w="57" w:type="dxa"/>
              <w:right w:w="57" w:type="dxa"/>
            </w:tcMar>
            <w:vAlign w:val="center"/>
          </w:tcPr>
          <w:p w:rsidR="000E12A4" w:rsidRDefault="000E12A4">
            <w:pPr>
              <w:widowControl/>
              <w:snapToGrid w:val="0"/>
              <w:jc w:val="left"/>
              <w:rPr>
                <w:rFonts w:ascii="宋体" w:cs="宋体"/>
                <w:color w:val="000000"/>
                <w:kern w:val="0"/>
                <w:sz w:val="22"/>
                <w:szCs w:val="22"/>
              </w:rPr>
            </w:pPr>
            <w:r>
              <w:rPr>
                <w:rFonts w:ascii="宋体" w:hAnsi="宋体" w:cs="宋体" w:hint="eastAsia"/>
                <w:color w:val="000000"/>
                <w:kern w:val="0"/>
                <w:sz w:val="22"/>
                <w:szCs w:val="22"/>
              </w:rPr>
              <w:t>本科及以上学历、学位，医师及以上职称</w:t>
            </w:r>
          </w:p>
        </w:tc>
        <w:tc>
          <w:tcPr>
            <w:tcW w:w="1927" w:type="dxa"/>
            <w:tcMar>
              <w:left w:w="57" w:type="dxa"/>
              <w:right w:w="57" w:type="dxa"/>
            </w:tcMar>
            <w:vAlign w:val="center"/>
          </w:tcPr>
          <w:p w:rsidR="000E12A4" w:rsidRDefault="000E12A4">
            <w:pPr>
              <w:widowControl/>
              <w:snapToGrid w:val="0"/>
              <w:rPr>
                <w:rFonts w:ascii="宋体" w:cs="宋体"/>
                <w:color w:val="000000"/>
                <w:kern w:val="0"/>
                <w:sz w:val="22"/>
                <w:szCs w:val="22"/>
              </w:rPr>
            </w:pPr>
            <w:r>
              <w:rPr>
                <w:rFonts w:ascii="宋体" w:cs="宋体" w:hint="eastAsia"/>
                <w:color w:val="000000"/>
                <w:kern w:val="0"/>
                <w:sz w:val="22"/>
                <w:szCs w:val="22"/>
              </w:rPr>
              <w:t>临床医学、内科学、消化内科学、心血管内科学、呼吸内科学、神经病学、内分泌学、肾病学、老年医学、重症医学、急诊医学</w:t>
            </w:r>
          </w:p>
        </w:tc>
        <w:tc>
          <w:tcPr>
            <w:tcW w:w="1691" w:type="dxa"/>
            <w:vMerge w:val="restart"/>
            <w:tcMar>
              <w:left w:w="57" w:type="dxa"/>
              <w:right w:w="57" w:type="dxa"/>
            </w:tcMar>
            <w:vAlign w:val="center"/>
          </w:tcPr>
          <w:p w:rsidR="000E12A4" w:rsidRDefault="000E12A4">
            <w:pPr>
              <w:numPr>
                <w:ilvl w:val="0"/>
                <w:numId w:val="2"/>
              </w:numPr>
              <w:snapToGrid w:val="0"/>
              <w:rPr>
                <w:rFonts w:ascii="宋体" w:cs="宋体"/>
                <w:color w:val="000000"/>
                <w:kern w:val="0"/>
                <w:sz w:val="22"/>
                <w:szCs w:val="22"/>
              </w:rPr>
            </w:pPr>
            <w:r>
              <w:rPr>
                <w:rFonts w:ascii="宋体" w:cs="宋体" w:hint="eastAsia"/>
                <w:color w:val="000000"/>
                <w:kern w:val="0"/>
                <w:sz w:val="22"/>
                <w:szCs w:val="22"/>
              </w:rPr>
              <w:t>需有三级医院工作经历</w:t>
            </w:r>
          </w:p>
          <w:p w:rsidR="000E12A4" w:rsidRDefault="000E12A4">
            <w:pPr>
              <w:numPr>
                <w:ilvl w:val="0"/>
                <w:numId w:val="2"/>
              </w:numPr>
              <w:snapToGrid w:val="0"/>
              <w:rPr>
                <w:rFonts w:ascii="宋体" w:cs="宋体"/>
                <w:color w:val="000000"/>
                <w:kern w:val="0"/>
                <w:sz w:val="22"/>
                <w:szCs w:val="22"/>
              </w:rPr>
            </w:pPr>
            <w:r>
              <w:rPr>
                <w:rFonts w:ascii="宋体" w:cs="宋体" w:hint="eastAsia"/>
                <w:color w:val="000000"/>
                <w:kern w:val="0"/>
                <w:sz w:val="22"/>
                <w:szCs w:val="22"/>
              </w:rPr>
              <w:t>需完成住院医师规范化培训</w:t>
            </w:r>
          </w:p>
        </w:tc>
      </w:tr>
      <w:tr w:rsidR="000E12A4">
        <w:trPr>
          <w:trHeight w:val="1058"/>
          <w:jc w:val="center"/>
        </w:trPr>
        <w:tc>
          <w:tcPr>
            <w:tcW w:w="574" w:type="dxa"/>
            <w:tcMar>
              <w:left w:w="57" w:type="dxa"/>
              <w:right w:w="57" w:type="dxa"/>
            </w:tcMar>
            <w:vAlign w:val="center"/>
          </w:tcPr>
          <w:p w:rsidR="000E12A4" w:rsidRDefault="000E12A4">
            <w:pPr>
              <w:widowControl/>
              <w:snapToGrid w:val="0"/>
              <w:jc w:val="center"/>
              <w:rPr>
                <w:color w:val="000000"/>
              </w:rPr>
            </w:pPr>
            <w:r>
              <w:rPr>
                <w:color w:val="000000"/>
              </w:rPr>
              <w:t>2</w:t>
            </w:r>
          </w:p>
        </w:tc>
        <w:tc>
          <w:tcPr>
            <w:tcW w:w="1365" w:type="dxa"/>
            <w:tcMar>
              <w:left w:w="57" w:type="dxa"/>
              <w:right w:w="57" w:type="dxa"/>
            </w:tcMar>
            <w:vAlign w:val="center"/>
          </w:tcPr>
          <w:p w:rsidR="000E12A4" w:rsidRDefault="000E12A4">
            <w:pPr>
              <w:widowControl/>
              <w:snapToGrid w:val="0"/>
              <w:jc w:val="center"/>
              <w:rPr>
                <w:rFonts w:ascii="宋体" w:cs="宋体"/>
                <w:color w:val="000000"/>
                <w:kern w:val="0"/>
                <w:sz w:val="22"/>
                <w:szCs w:val="22"/>
              </w:rPr>
            </w:pPr>
            <w:r>
              <w:rPr>
                <w:rFonts w:ascii="宋体" w:hAnsi="宋体" w:cs="宋体" w:hint="eastAsia"/>
                <w:color w:val="000000"/>
                <w:kern w:val="0"/>
                <w:sz w:val="22"/>
                <w:szCs w:val="22"/>
              </w:rPr>
              <w:t>普外科医师</w:t>
            </w:r>
          </w:p>
        </w:tc>
        <w:tc>
          <w:tcPr>
            <w:tcW w:w="1335" w:type="dxa"/>
            <w:vMerge/>
            <w:tcMar>
              <w:left w:w="57" w:type="dxa"/>
              <w:right w:w="57" w:type="dxa"/>
            </w:tcMar>
            <w:vAlign w:val="center"/>
          </w:tcPr>
          <w:p w:rsidR="000E12A4" w:rsidRDefault="000E12A4">
            <w:pPr>
              <w:widowControl/>
              <w:snapToGrid w:val="0"/>
              <w:jc w:val="center"/>
              <w:rPr>
                <w:rFonts w:ascii="宋体" w:cs="宋体"/>
                <w:color w:val="000000"/>
                <w:kern w:val="0"/>
                <w:sz w:val="22"/>
                <w:szCs w:val="22"/>
              </w:rPr>
            </w:pPr>
          </w:p>
        </w:tc>
        <w:tc>
          <w:tcPr>
            <w:tcW w:w="630" w:type="dxa"/>
            <w:tcMar>
              <w:left w:w="57" w:type="dxa"/>
              <w:right w:w="57" w:type="dxa"/>
            </w:tcMar>
            <w:vAlign w:val="center"/>
          </w:tcPr>
          <w:p w:rsidR="000E12A4" w:rsidRDefault="000E12A4">
            <w:pPr>
              <w:widowControl/>
              <w:snapToGrid w:val="0"/>
              <w:jc w:val="center"/>
              <w:rPr>
                <w:rFonts w:ascii="宋体" w:cs="宋体"/>
                <w:color w:val="000000"/>
                <w:kern w:val="0"/>
                <w:sz w:val="22"/>
                <w:szCs w:val="22"/>
              </w:rPr>
            </w:pPr>
            <w:r>
              <w:rPr>
                <w:rFonts w:ascii="宋体" w:hAnsi="宋体" w:cs="宋体"/>
                <w:color w:val="000000"/>
                <w:kern w:val="0"/>
                <w:sz w:val="22"/>
                <w:szCs w:val="22"/>
              </w:rPr>
              <w:t>1</w:t>
            </w:r>
          </w:p>
        </w:tc>
        <w:tc>
          <w:tcPr>
            <w:tcW w:w="1449" w:type="dxa"/>
            <w:vMerge/>
            <w:tcMar>
              <w:left w:w="57" w:type="dxa"/>
              <w:right w:w="57" w:type="dxa"/>
            </w:tcMar>
            <w:vAlign w:val="center"/>
          </w:tcPr>
          <w:p w:rsidR="000E12A4" w:rsidRDefault="000E12A4">
            <w:pPr>
              <w:widowControl/>
              <w:snapToGrid w:val="0"/>
              <w:rPr>
                <w:rFonts w:ascii="宋体"/>
                <w:color w:val="000000"/>
                <w:kern w:val="0"/>
                <w:sz w:val="22"/>
                <w:szCs w:val="22"/>
              </w:rPr>
            </w:pPr>
          </w:p>
        </w:tc>
        <w:tc>
          <w:tcPr>
            <w:tcW w:w="1927" w:type="dxa"/>
            <w:tcMar>
              <w:left w:w="57" w:type="dxa"/>
              <w:right w:w="57" w:type="dxa"/>
            </w:tcMar>
            <w:vAlign w:val="center"/>
          </w:tcPr>
          <w:p w:rsidR="000E12A4" w:rsidRDefault="000E12A4">
            <w:pPr>
              <w:widowControl/>
              <w:snapToGrid w:val="0"/>
              <w:rPr>
                <w:rFonts w:ascii="宋体" w:cs="宋体"/>
                <w:color w:val="000000"/>
                <w:kern w:val="0"/>
                <w:sz w:val="22"/>
                <w:szCs w:val="22"/>
              </w:rPr>
            </w:pPr>
            <w:r>
              <w:rPr>
                <w:rFonts w:ascii="宋体" w:cs="宋体" w:hint="eastAsia"/>
                <w:color w:val="000000"/>
                <w:kern w:val="0"/>
                <w:sz w:val="22"/>
                <w:szCs w:val="22"/>
              </w:rPr>
              <w:t>临床医学、外科学、中西医结合、中西医临床医学、中医外科学、骨科学</w:t>
            </w:r>
          </w:p>
        </w:tc>
        <w:tc>
          <w:tcPr>
            <w:tcW w:w="1691" w:type="dxa"/>
            <w:vMerge/>
            <w:tcMar>
              <w:left w:w="57" w:type="dxa"/>
              <w:right w:w="57" w:type="dxa"/>
            </w:tcMar>
            <w:vAlign w:val="center"/>
          </w:tcPr>
          <w:p w:rsidR="000E12A4" w:rsidRDefault="000E12A4">
            <w:pPr>
              <w:widowControl/>
              <w:snapToGrid w:val="0"/>
              <w:rPr>
                <w:rFonts w:ascii="宋体"/>
                <w:color w:val="000000"/>
                <w:kern w:val="0"/>
                <w:sz w:val="22"/>
                <w:szCs w:val="22"/>
              </w:rPr>
            </w:pPr>
          </w:p>
        </w:tc>
      </w:tr>
    </w:tbl>
    <w:p w:rsidR="000E12A4" w:rsidRDefault="000E12A4" w:rsidP="008C2424">
      <w:pPr>
        <w:snapToGrid w:val="0"/>
        <w:spacing w:line="300" w:lineRule="auto"/>
        <w:ind w:firstLineChars="200" w:firstLine="480"/>
        <w:rPr>
          <w:rFonts w:ascii="宋体"/>
          <w:sz w:val="24"/>
        </w:rPr>
      </w:pPr>
      <w:r>
        <w:rPr>
          <w:rFonts w:ascii="宋体" w:hAnsi="宋体" w:hint="eastAsia"/>
          <w:sz w:val="24"/>
        </w:rPr>
        <w:t>注：工作经历以劳动（聘用）合同、社保记录为准，有关工作时间的计算截止日期为</w:t>
      </w:r>
      <w:r>
        <w:rPr>
          <w:rFonts w:ascii="宋体" w:hAnsi="宋体"/>
          <w:sz w:val="24"/>
        </w:rPr>
        <w:t>2017</w:t>
      </w:r>
      <w:r>
        <w:rPr>
          <w:rFonts w:ascii="宋体" w:hAnsi="宋体" w:hint="eastAsia"/>
          <w:sz w:val="24"/>
        </w:rPr>
        <w:t>年</w:t>
      </w:r>
      <w:r w:rsidR="008B780E">
        <w:rPr>
          <w:rFonts w:ascii="宋体" w:hAnsi="宋体" w:hint="eastAsia"/>
          <w:sz w:val="24"/>
        </w:rPr>
        <w:t>8</w:t>
      </w:r>
      <w:r>
        <w:rPr>
          <w:rFonts w:ascii="宋体" w:hAnsi="宋体" w:hint="eastAsia"/>
          <w:sz w:val="24"/>
        </w:rPr>
        <w:t>月</w:t>
      </w:r>
      <w:r>
        <w:rPr>
          <w:rFonts w:ascii="宋体" w:hAnsi="宋体"/>
          <w:sz w:val="24"/>
        </w:rPr>
        <w:t>3</w:t>
      </w:r>
      <w:r>
        <w:rPr>
          <w:rFonts w:ascii="宋体"/>
          <w:sz w:val="24"/>
        </w:rPr>
        <w:t>1</w:t>
      </w:r>
      <w:r>
        <w:rPr>
          <w:rFonts w:ascii="宋体" w:hAnsi="宋体" w:hint="eastAsia"/>
          <w:sz w:val="24"/>
        </w:rPr>
        <w:t>日。</w:t>
      </w:r>
    </w:p>
    <w:p w:rsidR="000E12A4" w:rsidRDefault="000E12A4" w:rsidP="008C2424">
      <w:pPr>
        <w:numPr>
          <w:ilvl w:val="0"/>
          <w:numId w:val="1"/>
        </w:numPr>
        <w:tabs>
          <w:tab w:val="left" w:pos="993"/>
        </w:tabs>
        <w:snapToGrid w:val="0"/>
        <w:spacing w:line="300" w:lineRule="auto"/>
        <w:ind w:left="0" w:firstLineChars="200" w:firstLine="482"/>
        <w:rPr>
          <w:rFonts w:ascii="宋体"/>
          <w:b/>
          <w:sz w:val="24"/>
        </w:rPr>
      </w:pPr>
      <w:r>
        <w:rPr>
          <w:rFonts w:ascii="宋体" w:hAnsi="宋体" w:hint="eastAsia"/>
          <w:b/>
          <w:sz w:val="24"/>
        </w:rPr>
        <w:t>联系方式</w:t>
      </w:r>
    </w:p>
    <w:p w:rsidR="000E12A4" w:rsidRDefault="000E12A4" w:rsidP="008C2424">
      <w:pPr>
        <w:snapToGrid w:val="0"/>
        <w:spacing w:line="300" w:lineRule="auto"/>
        <w:ind w:firstLineChars="200" w:firstLine="480"/>
        <w:rPr>
          <w:rFonts w:ascii="宋体"/>
          <w:sz w:val="24"/>
        </w:rPr>
      </w:pPr>
      <w:r>
        <w:rPr>
          <w:rFonts w:ascii="宋体" w:hAnsi="宋体" w:cs="Arial" w:hint="eastAsia"/>
          <w:sz w:val="24"/>
        </w:rPr>
        <w:t>本次招聘采取网上</w:t>
      </w:r>
      <w:r>
        <w:rPr>
          <w:rFonts w:ascii="宋体" w:hAnsi="宋体" w:cs="Arial"/>
          <w:sz w:val="24"/>
        </w:rPr>
        <w:t xml:space="preserve"> [</w:t>
      </w:r>
      <w:r>
        <w:rPr>
          <w:rFonts w:ascii="宋体" w:hAnsi="宋体" w:hint="eastAsia"/>
          <w:sz w:val="24"/>
        </w:rPr>
        <w:t>杭州市卫生人才网（</w:t>
      </w:r>
      <w:r>
        <w:rPr>
          <w:rFonts w:ascii="宋体" w:hAnsi="宋体"/>
          <w:sz w:val="24"/>
        </w:rPr>
        <w:t xml:space="preserve">http://www.hzwsrc.com.cn </w:t>
      </w:r>
      <w:r>
        <w:rPr>
          <w:rFonts w:ascii="宋体" w:hAnsi="宋体" w:hint="eastAsia"/>
          <w:sz w:val="24"/>
        </w:rPr>
        <w:t>或</w:t>
      </w:r>
      <w:r>
        <w:rPr>
          <w:rFonts w:ascii="宋体" w:hAnsi="宋体"/>
          <w:sz w:val="24"/>
        </w:rPr>
        <w:t xml:space="preserve"> http://www.hzwsrc.cn</w:t>
      </w:r>
      <w:r>
        <w:rPr>
          <w:rFonts w:ascii="宋体" w:hAnsi="宋体" w:hint="eastAsia"/>
          <w:sz w:val="24"/>
        </w:rPr>
        <w:t>）</w:t>
      </w:r>
      <w:r>
        <w:rPr>
          <w:rFonts w:ascii="宋体" w:hAnsi="宋体"/>
          <w:sz w:val="24"/>
        </w:rPr>
        <w:t>]</w:t>
      </w:r>
      <w:r>
        <w:rPr>
          <w:rFonts w:ascii="宋体" w:hAnsi="宋体" w:cs="Arial"/>
          <w:sz w:val="24"/>
        </w:rPr>
        <w:t xml:space="preserve"> </w:t>
      </w:r>
      <w:r>
        <w:rPr>
          <w:rFonts w:ascii="宋体" w:hAnsi="宋体" w:cs="Arial" w:hint="eastAsia"/>
          <w:sz w:val="24"/>
        </w:rPr>
        <w:t>报名及现场确认方式。</w:t>
      </w:r>
    </w:p>
    <w:p w:rsidR="000E12A4" w:rsidRDefault="000E12A4" w:rsidP="008C2424">
      <w:pPr>
        <w:snapToGrid w:val="0"/>
        <w:spacing w:line="300" w:lineRule="auto"/>
        <w:ind w:firstLineChars="200" w:firstLine="480"/>
        <w:rPr>
          <w:rFonts w:ascii="宋体"/>
          <w:sz w:val="24"/>
        </w:rPr>
      </w:pPr>
      <w:r>
        <w:rPr>
          <w:rFonts w:ascii="宋体" w:hAnsi="宋体" w:hint="eastAsia"/>
          <w:sz w:val="24"/>
        </w:rPr>
        <w:t>信息查询：本招聘过程相关信息均在本院网站（</w:t>
      </w:r>
      <w:hyperlink r:id="rId7" w:history="1">
        <w:r>
          <w:rPr>
            <w:rFonts w:ascii="宋体" w:hAnsi="宋体"/>
            <w:sz w:val="24"/>
          </w:rPr>
          <w:t>www.hzlnbyy.com</w:t>
        </w:r>
      </w:hyperlink>
      <w:r>
        <w:rPr>
          <w:rFonts w:ascii="宋体" w:hAnsi="宋体" w:hint="eastAsia"/>
          <w:sz w:val="24"/>
        </w:rPr>
        <w:t>）“通知公告”栏目中公布，请应聘人员及时查询</w:t>
      </w:r>
      <w:bookmarkStart w:id="0" w:name="_GoBack"/>
      <w:bookmarkEnd w:id="0"/>
      <w:r>
        <w:rPr>
          <w:rFonts w:ascii="宋体" w:hAnsi="宋体" w:hint="eastAsia"/>
          <w:sz w:val="24"/>
        </w:rPr>
        <w:t>。</w:t>
      </w:r>
    </w:p>
    <w:p w:rsidR="000E12A4" w:rsidRDefault="000E12A4" w:rsidP="008C2424">
      <w:pPr>
        <w:snapToGrid w:val="0"/>
        <w:spacing w:line="300" w:lineRule="auto"/>
        <w:ind w:firstLineChars="200" w:firstLine="480"/>
        <w:rPr>
          <w:rFonts w:ascii="宋体"/>
          <w:sz w:val="24"/>
        </w:rPr>
      </w:pPr>
      <w:r>
        <w:rPr>
          <w:rFonts w:ascii="宋体" w:hAnsi="宋体" w:hint="eastAsia"/>
          <w:sz w:val="24"/>
        </w:rPr>
        <w:t>联系地址：杭州市拱墅区沈半路</w:t>
      </w:r>
      <w:r>
        <w:rPr>
          <w:rFonts w:ascii="宋体" w:hAnsi="宋体"/>
          <w:sz w:val="24"/>
        </w:rPr>
        <w:t>469</w:t>
      </w:r>
      <w:r>
        <w:rPr>
          <w:rFonts w:ascii="宋体" w:hAnsi="宋体" w:hint="eastAsia"/>
          <w:sz w:val="24"/>
        </w:rPr>
        <w:t>号，杭州市老年病医院人事科</w:t>
      </w:r>
    </w:p>
    <w:p w:rsidR="000E12A4" w:rsidRDefault="000E12A4" w:rsidP="008C2424">
      <w:pPr>
        <w:snapToGrid w:val="0"/>
        <w:spacing w:line="300" w:lineRule="auto"/>
        <w:ind w:firstLineChars="200" w:firstLine="480"/>
        <w:rPr>
          <w:rFonts w:ascii="宋体"/>
          <w:sz w:val="24"/>
        </w:rPr>
      </w:pPr>
      <w:r>
        <w:rPr>
          <w:rFonts w:ascii="宋体" w:hAnsi="宋体" w:hint="eastAsia"/>
          <w:sz w:val="24"/>
        </w:rPr>
        <w:t>联系电话：</w:t>
      </w:r>
      <w:r>
        <w:rPr>
          <w:rFonts w:ascii="宋体" w:hAnsi="宋体"/>
          <w:sz w:val="24"/>
        </w:rPr>
        <w:t>0571-56077853</w:t>
      </w:r>
      <w:r>
        <w:rPr>
          <w:rFonts w:ascii="宋体"/>
          <w:sz w:val="24"/>
        </w:rPr>
        <w:t> </w:t>
      </w:r>
      <w:r>
        <w:rPr>
          <w:rFonts w:ascii="宋体" w:hAnsi="宋体"/>
          <w:sz w:val="24"/>
        </w:rPr>
        <w:t xml:space="preserve">        </w:t>
      </w:r>
      <w:r>
        <w:rPr>
          <w:rFonts w:ascii="宋体" w:hAnsi="宋体" w:hint="eastAsia"/>
          <w:sz w:val="24"/>
        </w:rPr>
        <w:t>联系人：洪老师</w:t>
      </w:r>
      <w:r>
        <w:rPr>
          <w:rFonts w:ascii="宋体"/>
          <w:sz w:val="24"/>
        </w:rPr>
        <w:t> </w:t>
      </w:r>
      <w:r>
        <w:rPr>
          <w:rFonts w:ascii="宋体" w:hAnsi="宋体"/>
          <w:sz w:val="24"/>
        </w:rPr>
        <w:t xml:space="preserve"> </w:t>
      </w:r>
      <w:r>
        <w:rPr>
          <w:rFonts w:ascii="宋体" w:hAnsi="宋体" w:hint="eastAsia"/>
          <w:sz w:val="24"/>
        </w:rPr>
        <w:t>朱老师</w:t>
      </w:r>
      <w:r>
        <w:rPr>
          <w:rFonts w:ascii="宋体"/>
          <w:sz w:val="24"/>
        </w:rPr>
        <w:t>  </w:t>
      </w:r>
    </w:p>
    <w:p w:rsidR="000E12A4" w:rsidRDefault="000E12A4">
      <w:pPr>
        <w:snapToGrid w:val="0"/>
        <w:spacing w:line="360" w:lineRule="auto"/>
        <w:rPr>
          <w:rFonts w:ascii="宋体"/>
          <w:sz w:val="24"/>
        </w:rPr>
      </w:pPr>
    </w:p>
    <w:sectPr w:rsidR="000E12A4" w:rsidSect="00621064">
      <w:pgSz w:w="11906" w:h="16838"/>
      <w:pgMar w:top="2122" w:right="155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884" w:rsidRDefault="00083884" w:rsidP="008B780E">
      <w:pPr>
        <w:ind w:firstLine="640"/>
      </w:pPr>
      <w:r>
        <w:separator/>
      </w:r>
    </w:p>
  </w:endnote>
  <w:endnote w:type="continuationSeparator" w:id="1">
    <w:p w:rsidR="00083884" w:rsidRDefault="00083884" w:rsidP="008B780E">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884" w:rsidRDefault="00083884" w:rsidP="008B780E">
      <w:pPr>
        <w:ind w:firstLine="640"/>
      </w:pPr>
      <w:r>
        <w:separator/>
      </w:r>
    </w:p>
  </w:footnote>
  <w:footnote w:type="continuationSeparator" w:id="1">
    <w:p w:rsidR="00083884" w:rsidRDefault="00083884" w:rsidP="008B780E">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5B989"/>
    <w:multiLevelType w:val="singleLevel"/>
    <w:tmpl w:val="5965B989"/>
    <w:lvl w:ilvl="0">
      <w:start w:val="1"/>
      <w:numFmt w:val="decimal"/>
      <w:suff w:val="nothing"/>
      <w:lvlText w:val="%1、"/>
      <w:lvlJc w:val="left"/>
      <w:rPr>
        <w:rFonts w:cs="Times New Roman"/>
      </w:rPr>
    </w:lvl>
  </w:abstractNum>
  <w:abstractNum w:abstractNumId="1">
    <w:nsid w:val="5B895DE8"/>
    <w:multiLevelType w:val="multilevel"/>
    <w:tmpl w:val="5B895DE8"/>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83884"/>
    <w:rsid w:val="000B1377"/>
    <w:rsid w:val="000E12A4"/>
    <w:rsid w:val="00172A27"/>
    <w:rsid w:val="002C218B"/>
    <w:rsid w:val="003C4C16"/>
    <w:rsid w:val="003F0E3B"/>
    <w:rsid w:val="00462388"/>
    <w:rsid w:val="004A4AC2"/>
    <w:rsid w:val="00620362"/>
    <w:rsid w:val="00621064"/>
    <w:rsid w:val="006358A7"/>
    <w:rsid w:val="008632E4"/>
    <w:rsid w:val="008B780E"/>
    <w:rsid w:val="008C2424"/>
    <w:rsid w:val="00A06B3C"/>
    <w:rsid w:val="00A74735"/>
    <w:rsid w:val="00AB344F"/>
    <w:rsid w:val="00E27C07"/>
    <w:rsid w:val="00E37E37"/>
    <w:rsid w:val="00FF74CE"/>
    <w:rsid w:val="01526777"/>
    <w:rsid w:val="099459C5"/>
    <w:rsid w:val="09DB4D29"/>
    <w:rsid w:val="0AE06D4E"/>
    <w:rsid w:val="129C025F"/>
    <w:rsid w:val="14BD7D69"/>
    <w:rsid w:val="171E7B20"/>
    <w:rsid w:val="17FE323E"/>
    <w:rsid w:val="18EA443F"/>
    <w:rsid w:val="1AEF108F"/>
    <w:rsid w:val="1C720842"/>
    <w:rsid w:val="1E8659A4"/>
    <w:rsid w:val="1EA27506"/>
    <w:rsid w:val="1EC75573"/>
    <w:rsid w:val="20663BA8"/>
    <w:rsid w:val="29B53524"/>
    <w:rsid w:val="2CB31552"/>
    <w:rsid w:val="2D65036B"/>
    <w:rsid w:val="2DF06AF2"/>
    <w:rsid w:val="2DF96DD8"/>
    <w:rsid w:val="2FD71C09"/>
    <w:rsid w:val="36CF5679"/>
    <w:rsid w:val="3A985A30"/>
    <w:rsid w:val="3E550536"/>
    <w:rsid w:val="471F4608"/>
    <w:rsid w:val="482C47F7"/>
    <w:rsid w:val="4A0B3B76"/>
    <w:rsid w:val="4E945182"/>
    <w:rsid w:val="50405C36"/>
    <w:rsid w:val="54AC227C"/>
    <w:rsid w:val="5C476DDD"/>
    <w:rsid w:val="5CA32060"/>
    <w:rsid w:val="5CBE5420"/>
    <w:rsid w:val="5F4253D5"/>
    <w:rsid w:val="5FC66D4C"/>
    <w:rsid w:val="63423ACF"/>
    <w:rsid w:val="677A5FD8"/>
    <w:rsid w:val="6CCF1641"/>
    <w:rsid w:val="6DF55D12"/>
    <w:rsid w:val="6F6C1D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621064"/>
    <w:rPr>
      <w:kern w:val="0"/>
      <w:sz w:val="18"/>
      <w:szCs w:val="18"/>
    </w:rPr>
  </w:style>
  <w:style w:type="character" w:customStyle="1" w:styleId="Char">
    <w:name w:val="批注框文本 Char"/>
    <w:basedOn w:val="a0"/>
    <w:link w:val="a3"/>
    <w:uiPriority w:val="99"/>
    <w:semiHidden/>
    <w:locked/>
    <w:rsid w:val="00621064"/>
    <w:rPr>
      <w:rFonts w:ascii="Times New Roman" w:eastAsia="宋体" w:hAnsi="Times New Roman" w:cs="Times New Roman"/>
      <w:sz w:val="18"/>
    </w:rPr>
  </w:style>
  <w:style w:type="paragraph" w:styleId="a4">
    <w:name w:val="footer"/>
    <w:basedOn w:val="a"/>
    <w:link w:val="Char0"/>
    <w:uiPriority w:val="99"/>
    <w:rsid w:val="00621064"/>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621064"/>
    <w:rPr>
      <w:rFonts w:ascii="Times New Roman" w:eastAsia="宋体" w:hAnsi="Times New Roman" w:cs="Times New Roman"/>
      <w:sz w:val="18"/>
    </w:rPr>
  </w:style>
  <w:style w:type="paragraph" w:styleId="a5">
    <w:name w:val="header"/>
    <w:basedOn w:val="a"/>
    <w:link w:val="Char1"/>
    <w:uiPriority w:val="99"/>
    <w:rsid w:val="00621064"/>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0"/>
    <w:link w:val="a5"/>
    <w:uiPriority w:val="99"/>
    <w:locked/>
    <w:rsid w:val="00621064"/>
    <w:rPr>
      <w:rFonts w:ascii="Times New Roman" w:eastAsia="宋体" w:hAnsi="Times New Roman" w:cs="Times New Roman"/>
      <w:sz w:val="18"/>
    </w:rPr>
  </w:style>
  <w:style w:type="character" w:styleId="a6">
    <w:name w:val="page number"/>
    <w:basedOn w:val="a0"/>
    <w:uiPriority w:val="99"/>
    <w:rsid w:val="00621064"/>
    <w:rPr>
      <w:rFonts w:cs="Times New Roman"/>
    </w:rPr>
  </w:style>
  <w:style w:type="character" w:styleId="a7">
    <w:name w:val="Hyperlink"/>
    <w:basedOn w:val="a0"/>
    <w:uiPriority w:val="99"/>
    <w:rsid w:val="00621064"/>
    <w:rPr>
      <w:rFonts w:cs="Times New Roman"/>
      <w:color w:val="FF6600"/>
      <w:u w:val="single"/>
    </w:rPr>
  </w:style>
  <w:style w:type="paragraph" w:customStyle="1" w:styleId="Style8">
    <w:name w:val="_Style 8"/>
    <w:basedOn w:val="a"/>
    <w:uiPriority w:val="99"/>
    <w:rsid w:val="0062106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z-hos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杭州市老年病医院公开招聘工作人员公告</dc:title>
  <dc:subject/>
  <dc:creator>朱燕</dc:creator>
  <cp:keywords/>
  <dc:description/>
  <cp:lastModifiedBy>刘韡</cp:lastModifiedBy>
  <cp:revision>3</cp:revision>
  <cp:lastPrinted>2017-07-12T08:44:00Z</cp:lastPrinted>
  <dcterms:created xsi:type="dcterms:W3CDTF">2017-08-28T07:59:00Z</dcterms:created>
  <dcterms:modified xsi:type="dcterms:W3CDTF">2017-08-28T08:02:00Z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